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890A9" w14:textId="77777777" w:rsidR="00B669AF" w:rsidRDefault="00B669AF" w:rsidP="00B669AF">
      <w:pPr>
        <w:pStyle w:val="NormalWeb"/>
        <w:spacing w:before="0" w:beforeAutospacing="0" w:after="150" w:afterAutospacing="0" w:line="360" w:lineRule="auto"/>
        <w:rPr>
          <w:rFonts w:ascii="Calibri" w:hAnsi="Calibri" w:cs="Arial"/>
          <w:b/>
          <w:color w:val="C00000"/>
          <w:sz w:val="36"/>
          <w:szCs w:val="28"/>
        </w:rPr>
      </w:pPr>
      <w:r>
        <w:rPr>
          <w:b/>
          <w:noProof/>
          <w:color w:val="7030A0"/>
          <w:sz w:val="36"/>
          <w:szCs w:val="28"/>
        </w:rPr>
        <w:drawing>
          <wp:anchor distT="0" distB="0" distL="114300" distR="114300" simplePos="0" relativeHeight="251658240" behindDoc="0" locked="0" layoutInCell="1" allowOverlap="1" wp14:anchorId="7BE28A1E" wp14:editId="3CD9A24D">
            <wp:simplePos x="0" y="0"/>
            <wp:positionH relativeFrom="margin">
              <wp:posOffset>3316605</wp:posOffset>
            </wp:positionH>
            <wp:positionV relativeFrom="margin">
              <wp:posOffset>-130810</wp:posOffset>
            </wp:positionV>
            <wp:extent cx="788670" cy="134747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menade dans crèches.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88670" cy="134747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Arial"/>
          <w:b/>
          <w:color w:val="FFFFFF" w:themeColor="background1"/>
          <w:sz w:val="36"/>
          <w:szCs w:val="28"/>
          <w:shd w:val="clear" w:color="auto" w:fill="C00000"/>
        </w:rPr>
        <w:t xml:space="preserve"> </w:t>
      </w:r>
      <w:r w:rsidRPr="004C6E92">
        <w:rPr>
          <w:rFonts w:ascii="Calibri" w:hAnsi="Calibri" w:cs="Arial"/>
          <w:b/>
          <w:color w:val="FFFFFF" w:themeColor="background1"/>
          <w:sz w:val="36"/>
          <w:szCs w:val="28"/>
          <w:shd w:val="clear" w:color="auto" w:fill="C00000"/>
        </w:rPr>
        <w:t>TEXTE BIBLIQUE</w:t>
      </w:r>
      <w:r w:rsidRPr="004C6E92">
        <w:rPr>
          <w:rFonts w:ascii="Calibri" w:hAnsi="Calibri" w:cs="Arial"/>
          <w:b/>
          <w:color w:val="C00000"/>
          <w:sz w:val="36"/>
          <w:szCs w:val="28"/>
          <w:shd w:val="clear" w:color="auto" w:fill="C00000"/>
        </w:rPr>
        <w:t>.</w:t>
      </w:r>
      <w:r w:rsidRPr="004C6E92">
        <w:rPr>
          <w:rFonts w:ascii="Calibri" w:hAnsi="Calibri" w:cs="Arial"/>
          <w:b/>
          <w:color w:val="C00000"/>
          <w:sz w:val="36"/>
          <w:szCs w:val="28"/>
        </w:rPr>
        <w:t xml:space="preserve"> </w:t>
      </w:r>
    </w:p>
    <w:p w14:paraId="346F6199" w14:textId="77777777" w:rsidR="003E0A60" w:rsidRPr="00B669AF" w:rsidRDefault="003E0A60" w:rsidP="003E0A60">
      <w:pPr>
        <w:pStyle w:val="NormalWeb"/>
        <w:spacing w:before="0" w:beforeAutospacing="0" w:after="150" w:afterAutospacing="0" w:line="360" w:lineRule="auto"/>
        <w:rPr>
          <w:rFonts w:ascii="Calibri" w:hAnsi="Calibri" w:cs="Arial"/>
          <w:b/>
          <w:color w:val="C00000"/>
          <w:sz w:val="36"/>
          <w:szCs w:val="36"/>
        </w:rPr>
      </w:pPr>
      <w:r w:rsidRPr="00B669AF">
        <w:rPr>
          <w:rFonts w:ascii="Calibri" w:hAnsi="Calibri" w:cs="Arial"/>
          <w:b/>
          <w:color w:val="C00000"/>
          <w:sz w:val="36"/>
          <w:szCs w:val="36"/>
        </w:rPr>
        <w:t>Dans l’Ev</w:t>
      </w:r>
      <w:r w:rsidR="002416D8" w:rsidRPr="00B669AF">
        <w:rPr>
          <w:rFonts w:ascii="Calibri" w:hAnsi="Calibri" w:cs="Arial"/>
          <w:b/>
          <w:color w:val="C00000"/>
          <w:sz w:val="36"/>
          <w:szCs w:val="36"/>
        </w:rPr>
        <w:t xml:space="preserve">angile selon </w:t>
      </w:r>
      <w:r w:rsidR="002416D8" w:rsidRPr="00B669AF">
        <w:rPr>
          <w:rFonts w:ascii="Calibri" w:hAnsi="Calibri" w:cs="Arial"/>
          <w:b/>
          <w:color w:val="C00000"/>
          <w:sz w:val="36"/>
          <w:szCs w:val="36"/>
        </w:rPr>
        <w:br/>
        <w:t xml:space="preserve">saint Matthieu, </w:t>
      </w:r>
      <w:r w:rsidRPr="00B669AF">
        <w:rPr>
          <w:rFonts w:ascii="Calibri" w:hAnsi="Calibri" w:cs="Arial"/>
          <w:b/>
          <w:color w:val="C00000"/>
          <w:sz w:val="36"/>
          <w:szCs w:val="36"/>
        </w:rPr>
        <w:t>chapitre 2</w:t>
      </w:r>
    </w:p>
    <w:p w14:paraId="2FFFF8CF" w14:textId="77777777" w:rsidR="003E0A60" w:rsidRPr="00B669AF" w:rsidRDefault="002416D8" w:rsidP="003E0A60">
      <w:pPr>
        <w:pStyle w:val="NormalWeb"/>
        <w:spacing w:before="0" w:beforeAutospacing="0" w:after="150" w:afterAutospacing="0" w:line="360" w:lineRule="auto"/>
        <w:rPr>
          <w:rFonts w:ascii="Calibri" w:hAnsi="Calibri" w:cs="Arial"/>
          <w:b/>
          <w:i/>
          <w:color w:val="37A218"/>
          <w:sz w:val="36"/>
          <w:szCs w:val="28"/>
        </w:rPr>
      </w:pPr>
      <w:r w:rsidRPr="00B669AF">
        <w:rPr>
          <w:rFonts w:ascii="Calibri" w:hAnsi="Calibri" w:cs="Arial"/>
          <w:b/>
          <w:i/>
          <w:color w:val="37A218"/>
          <w:sz w:val="36"/>
          <w:szCs w:val="28"/>
        </w:rPr>
        <w:t>L’épiphanie</w:t>
      </w:r>
    </w:p>
    <w:p w14:paraId="09F8E8F5" w14:textId="77777777" w:rsidR="003E0A60" w:rsidRPr="002416D8" w:rsidRDefault="003E0A60" w:rsidP="003E0A60">
      <w:pPr>
        <w:pStyle w:val="NormalWeb"/>
        <w:spacing w:before="0" w:beforeAutospacing="0" w:after="150" w:afterAutospacing="0" w:line="360" w:lineRule="auto"/>
        <w:rPr>
          <w:rFonts w:ascii="Calibri" w:hAnsi="Calibri" w:cs="Arial"/>
          <w:color w:val="333333"/>
          <w:sz w:val="28"/>
          <w:szCs w:val="28"/>
        </w:rPr>
      </w:pPr>
      <w:r w:rsidRPr="002416D8">
        <w:rPr>
          <w:rFonts w:ascii="Calibri" w:hAnsi="Calibri" w:cs="Arial"/>
          <w:color w:val="333333"/>
          <w:sz w:val="28"/>
          <w:szCs w:val="28"/>
        </w:rPr>
        <w:t xml:space="preserve">Jésus était né à Bethléem en Judée, au temps du roi Hérode le Grand. Or, voici que des mages venus d’Orient arrivèrent à Jérusalem et demandèrent : « Où est le roi des Juifs qui </w:t>
      </w:r>
      <w:bookmarkStart w:id="0" w:name="_GoBack"/>
      <w:bookmarkEnd w:id="0"/>
      <w:r w:rsidRPr="002416D8">
        <w:rPr>
          <w:rFonts w:ascii="Calibri" w:hAnsi="Calibri" w:cs="Arial"/>
          <w:color w:val="333333"/>
          <w:sz w:val="28"/>
          <w:szCs w:val="28"/>
        </w:rPr>
        <w:t>vient de naître ? Nous avons vu son étoile à l’orient et nous sommes venus nous prosterner devant lui. »</w:t>
      </w:r>
    </w:p>
    <w:p w14:paraId="2D0DA49F" w14:textId="77777777" w:rsidR="003E0A60" w:rsidRPr="002416D8" w:rsidRDefault="003E0A60" w:rsidP="003E0A60">
      <w:pPr>
        <w:pStyle w:val="NormalWeb"/>
        <w:spacing w:before="0" w:beforeAutospacing="0" w:after="0" w:afterAutospacing="0" w:line="360" w:lineRule="auto"/>
        <w:rPr>
          <w:rFonts w:ascii="Calibri" w:hAnsi="Calibri" w:cs="Arial"/>
          <w:color w:val="333333"/>
          <w:sz w:val="28"/>
          <w:szCs w:val="28"/>
        </w:rPr>
      </w:pPr>
      <w:r w:rsidRPr="002416D8">
        <w:rPr>
          <w:rFonts w:ascii="Calibri" w:hAnsi="Calibri" w:cs="Arial"/>
          <w:color w:val="333333"/>
          <w:sz w:val="28"/>
          <w:szCs w:val="28"/>
        </w:rPr>
        <w:t>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w:t>
      </w:r>
    </w:p>
    <w:p w14:paraId="7F712247" w14:textId="77777777" w:rsidR="003E0A60" w:rsidRPr="002416D8" w:rsidRDefault="003E0A60" w:rsidP="003E0A60">
      <w:pPr>
        <w:pStyle w:val="NormalWeb"/>
        <w:spacing w:before="0" w:beforeAutospacing="0" w:after="0" w:afterAutospacing="0" w:line="360" w:lineRule="auto"/>
        <w:rPr>
          <w:rFonts w:ascii="Calibri" w:hAnsi="Calibri" w:cs="Arial"/>
          <w:color w:val="333333"/>
          <w:sz w:val="28"/>
          <w:szCs w:val="28"/>
        </w:rPr>
      </w:pPr>
      <w:r w:rsidRPr="002416D8">
        <w:rPr>
          <w:rFonts w:ascii="Calibri" w:hAnsi="Calibri" w:cs="Arial"/>
          <w:color w:val="333333"/>
          <w:sz w:val="28"/>
          <w:szCs w:val="28"/>
        </w:rPr>
        <w:t>Alors Hérode convoqua les mages en secret pour leur faire préciser à quelle date l’étoile était apparue ; puis il les envoya à Bethléem, en leur disant : « </w:t>
      </w:r>
      <w:proofErr w:type="spellStart"/>
      <w:r w:rsidRPr="002416D8">
        <w:rPr>
          <w:rFonts w:ascii="Calibri" w:hAnsi="Calibri" w:cs="Arial"/>
          <w:color w:val="333333"/>
          <w:sz w:val="28"/>
          <w:szCs w:val="28"/>
        </w:rPr>
        <w:t>Allez vous</w:t>
      </w:r>
      <w:proofErr w:type="spellEnd"/>
      <w:r w:rsidRPr="002416D8">
        <w:rPr>
          <w:rFonts w:ascii="Calibri" w:hAnsi="Calibri" w:cs="Arial"/>
          <w:color w:val="333333"/>
          <w:sz w:val="28"/>
          <w:szCs w:val="28"/>
        </w:rPr>
        <w:t xml:space="preserve"> renseigner avec précision sur l’enfant. Et quand vous l’aurez trouvé, venez me l’annoncer pour que j’aille, moi aussi, me prosterner devant lui. »</w:t>
      </w:r>
    </w:p>
    <w:p w14:paraId="323CF8AD" w14:textId="77777777" w:rsidR="003E0A60" w:rsidRPr="002416D8" w:rsidRDefault="003E0A60" w:rsidP="003E0A60">
      <w:pPr>
        <w:pStyle w:val="NormalWeb"/>
        <w:spacing w:before="0" w:beforeAutospacing="0" w:after="0" w:afterAutospacing="0" w:line="360" w:lineRule="auto"/>
        <w:rPr>
          <w:rFonts w:ascii="Calibri" w:hAnsi="Calibri" w:cs="Arial"/>
          <w:color w:val="333333"/>
          <w:sz w:val="28"/>
          <w:szCs w:val="28"/>
        </w:rPr>
      </w:pPr>
      <w:r w:rsidRPr="002416D8">
        <w:rPr>
          <w:rFonts w:ascii="Calibri" w:hAnsi="Calibri" w:cs="Arial"/>
          <w:color w:val="333333"/>
          <w:sz w:val="28"/>
          <w:szCs w:val="28"/>
        </w:rPr>
        <w:t> Après avoir entendu le roi, ils partirent. Et voici que l’étoile qu’ils avaient vue à l’orient les précédait, jusqu’à ce qu’elle vienne s’arrêter au-dessus de l’endroit où se trouvait l’enfant. Quand ils virent l’étoile, ils se réjouirent d’une très grande joie.</w:t>
      </w:r>
    </w:p>
    <w:p w14:paraId="681CDA7D" w14:textId="77777777" w:rsidR="003E0A60" w:rsidRPr="002416D8" w:rsidRDefault="003E0A60" w:rsidP="003E0A60">
      <w:pPr>
        <w:pStyle w:val="NormalWeb"/>
        <w:spacing w:before="0" w:beforeAutospacing="0" w:after="0" w:afterAutospacing="0" w:line="360" w:lineRule="auto"/>
        <w:rPr>
          <w:rFonts w:ascii="Calibri" w:hAnsi="Calibri" w:cs="Arial"/>
          <w:color w:val="333333"/>
          <w:sz w:val="28"/>
          <w:szCs w:val="28"/>
        </w:rPr>
      </w:pPr>
      <w:r w:rsidRPr="002416D8">
        <w:rPr>
          <w:rFonts w:ascii="Calibri" w:hAnsi="Calibri" w:cs="Arial"/>
          <w:color w:val="333333"/>
          <w:sz w:val="28"/>
          <w:szCs w:val="28"/>
        </w:rPr>
        <w:t>Ils entrèrent dans la maison, ils virent l’enfant avec Marie sa mère ; et, tombant à ses pieds, ils se prosternèrent devant lui. Ils ouvrirent leurs coffrets, et lui offrirent leurs présents : de l’or, de l’encens et de la myrrhe.</w:t>
      </w:r>
    </w:p>
    <w:p w14:paraId="5AD02B2F" w14:textId="6DA46970" w:rsidR="002416D8" w:rsidRPr="002416D8" w:rsidRDefault="003E0A60" w:rsidP="004808CF">
      <w:pPr>
        <w:pStyle w:val="NormalWeb"/>
        <w:spacing w:before="0" w:beforeAutospacing="0" w:after="0" w:afterAutospacing="0" w:line="360" w:lineRule="auto"/>
        <w:rPr>
          <w:rFonts w:ascii="Calibri" w:hAnsi="Calibri"/>
          <w:sz w:val="28"/>
          <w:szCs w:val="28"/>
        </w:rPr>
      </w:pPr>
      <w:r w:rsidRPr="002416D8">
        <w:rPr>
          <w:rFonts w:ascii="Calibri" w:hAnsi="Calibri" w:cs="Arial"/>
          <w:color w:val="333333"/>
          <w:sz w:val="28"/>
          <w:szCs w:val="28"/>
        </w:rPr>
        <w:t>Mais, avertis en songe de ne pas retourner chez Hérode, ils regagnèrent leur pays par un autre chemin.</w:t>
      </w:r>
      <w:r w:rsidR="004808CF">
        <w:rPr>
          <w:rFonts w:ascii="Calibri" w:hAnsi="Calibri"/>
          <w:noProof/>
          <w:sz w:val="28"/>
          <w:szCs w:val="28"/>
        </w:rPr>
        <w:t xml:space="preserve"> </w:t>
      </w:r>
      <w:r w:rsidR="002416D8">
        <w:rPr>
          <w:rFonts w:ascii="Calibri" w:hAnsi="Calibri"/>
          <w:noProof/>
          <w:sz w:val="28"/>
          <w:szCs w:val="28"/>
        </w:rPr>
        <w:drawing>
          <wp:anchor distT="0" distB="0" distL="114300" distR="114300" simplePos="0" relativeHeight="251658240" behindDoc="0" locked="0" layoutInCell="1" allowOverlap="1" wp14:anchorId="4662D8A9" wp14:editId="591EB0FF">
            <wp:simplePos x="0" y="0"/>
            <wp:positionH relativeFrom="margin">
              <wp:posOffset>8606155</wp:posOffset>
            </wp:positionH>
            <wp:positionV relativeFrom="margin">
              <wp:posOffset>5407660</wp:posOffset>
            </wp:positionV>
            <wp:extent cx="719455" cy="882650"/>
            <wp:effectExtent l="0" t="0" r="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ouge-CMJN-coat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9455" cy="882650"/>
                    </a:xfrm>
                    <a:prstGeom prst="rect">
                      <a:avLst/>
                    </a:prstGeom>
                  </pic:spPr>
                </pic:pic>
              </a:graphicData>
            </a:graphic>
            <wp14:sizeRelH relativeFrom="margin">
              <wp14:pctWidth>0</wp14:pctWidth>
            </wp14:sizeRelH>
            <wp14:sizeRelV relativeFrom="margin">
              <wp14:pctHeight>0</wp14:pctHeight>
            </wp14:sizeRelV>
          </wp:anchor>
        </w:drawing>
      </w:r>
    </w:p>
    <w:sectPr w:rsidR="002416D8" w:rsidRPr="002416D8" w:rsidSect="004808CF">
      <w:footerReference w:type="default" r:id="rId8"/>
      <w:pgSz w:w="16840" w:h="11900" w:orient="landscape"/>
      <w:pgMar w:top="843" w:right="1120" w:bottom="1092" w:left="1125" w:header="708" w:footer="52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22AB7" w14:textId="77777777" w:rsidR="00C32251" w:rsidRDefault="00C32251" w:rsidP="002416D8">
      <w:pPr>
        <w:spacing w:after="0" w:line="240" w:lineRule="auto"/>
      </w:pPr>
      <w:r>
        <w:separator/>
      </w:r>
    </w:p>
  </w:endnote>
  <w:endnote w:type="continuationSeparator" w:id="0">
    <w:p w14:paraId="3AE5CBFF" w14:textId="77777777" w:rsidR="00C32251" w:rsidRDefault="00C32251" w:rsidP="0024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DA3B" w14:textId="6A3EC877" w:rsidR="002416D8" w:rsidRDefault="002416D8" w:rsidP="002416D8">
    <w:pPr>
      <w:pStyle w:val="Pieddepage"/>
      <w:ind w:left="-426" w:right="360"/>
      <w:jc w:val="right"/>
    </w:pPr>
    <w:bookmarkStart w:id="1" w:name="OLE_LINK1"/>
    <w:r>
      <w:rPr>
        <w:rFonts w:ascii="Arial Narrow" w:hAnsi="Arial Narrow"/>
        <w:sz w:val="16"/>
        <w:szCs w:val="16"/>
      </w:rPr>
      <w:t xml:space="preserve">KIT « La boite aux trésors. Ouvrons </w:t>
    </w:r>
    <w:r w:rsidRPr="00B2097E">
      <w:rPr>
        <w:rFonts w:ascii="Arial Narrow" w:hAnsi="Arial Narrow"/>
        <w:sz w:val="16"/>
        <w:szCs w:val="16"/>
      </w:rPr>
      <w:t>nos églises à Noël</w:t>
    </w:r>
    <w:r>
      <w:rPr>
        <w:rFonts w:ascii="Arial Narrow" w:hAnsi="Arial Narrow"/>
        <w:sz w:val="16"/>
        <w:szCs w:val="16"/>
      </w:rPr>
      <w:t> »</w:t>
    </w:r>
    <w:r w:rsidR="00B669AF">
      <w:rPr>
        <w:rFonts w:ascii="Arial Narrow" w:hAnsi="Arial Narrow"/>
        <w:sz w:val="16"/>
        <w:szCs w:val="16"/>
      </w:rPr>
      <w:t xml:space="preserve"> 2020</w:t>
    </w:r>
    <w:r w:rsidRPr="00B2097E">
      <w:rPr>
        <w:rFonts w:ascii="Arial Narrow" w:hAnsi="Arial Narrow"/>
        <w:sz w:val="16"/>
        <w:szCs w:val="16"/>
      </w:rPr>
      <w:t xml:space="preserve"> </w:t>
    </w:r>
    <w:r>
      <w:rPr>
        <w:rFonts w:ascii="Arial Narrow" w:hAnsi="Arial Narrow"/>
        <w:sz w:val="16"/>
        <w:szCs w:val="16"/>
      </w:rPr>
      <w:t>/</w:t>
    </w:r>
    <w:r w:rsidRPr="00B2097E">
      <w:rPr>
        <w:rFonts w:ascii="Arial Narrow" w:hAnsi="Arial Narrow"/>
        <w:sz w:val="16"/>
        <w:szCs w:val="16"/>
      </w:rPr>
      <w:t xml:space="preserve"> Diocèse</w:t>
    </w:r>
    <w:r>
      <w:rPr>
        <w:rFonts w:ascii="Arial Narrow" w:hAnsi="Arial Narrow"/>
        <w:sz w:val="16"/>
        <w:szCs w:val="16"/>
      </w:rPr>
      <w:t xml:space="preserve"> de Beauvais / Art, culture et foi </w:t>
    </w:r>
  </w:p>
  <w:bookmarkEnd w:id="1"/>
  <w:p w14:paraId="2365DA5C" w14:textId="77777777" w:rsidR="002416D8" w:rsidRDefault="002416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CA623" w14:textId="77777777" w:rsidR="00C32251" w:rsidRDefault="00C32251" w:rsidP="002416D8">
      <w:pPr>
        <w:spacing w:after="0" w:line="240" w:lineRule="auto"/>
      </w:pPr>
      <w:r>
        <w:separator/>
      </w:r>
    </w:p>
  </w:footnote>
  <w:footnote w:type="continuationSeparator" w:id="0">
    <w:p w14:paraId="3F53FCBA" w14:textId="77777777" w:rsidR="00C32251" w:rsidRDefault="00C32251" w:rsidP="002416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60"/>
    <w:rsid w:val="002416D8"/>
    <w:rsid w:val="003E0A60"/>
    <w:rsid w:val="004808CF"/>
    <w:rsid w:val="00767C37"/>
    <w:rsid w:val="00B669AF"/>
    <w:rsid w:val="00C27EC2"/>
    <w:rsid w:val="00C322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884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0A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3E0A60"/>
  </w:style>
  <w:style w:type="paragraph" w:styleId="En-tte">
    <w:name w:val="header"/>
    <w:basedOn w:val="Normal"/>
    <w:link w:val="En-tteCar"/>
    <w:uiPriority w:val="99"/>
    <w:unhideWhenUsed/>
    <w:rsid w:val="002416D8"/>
    <w:pPr>
      <w:tabs>
        <w:tab w:val="center" w:pos="4536"/>
        <w:tab w:val="right" w:pos="9072"/>
      </w:tabs>
      <w:spacing w:after="0" w:line="240" w:lineRule="auto"/>
    </w:pPr>
  </w:style>
  <w:style w:type="character" w:customStyle="1" w:styleId="En-tteCar">
    <w:name w:val="En-tête Car"/>
    <w:basedOn w:val="Policepardfaut"/>
    <w:link w:val="En-tte"/>
    <w:uiPriority w:val="99"/>
    <w:rsid w:val="002416D8"/>
  </w:style>
  <w:style w:type="paragraph" w:styleId="Pieddepage">
    <w:name w:val="footer"/>
    <w:basedOn w:val="Normal"/>
    <w:link w:val="PieddepageCar"/>
    <w:uiPriority w:val="99"/>
    <w:unhideWhenUsed/>
    <w:rsid w:val="002416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6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1453</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Utilisateur1</dc:creator>
  <cp:lastModifiedBy>Utilisateur Microsoft Office</cp:lastModifiedBy>
  <cp:revision>2</cp:revision>
  <cp:lastPrinted>2017-10-31T10:43:00Z</cp:lastPrinted>
  <dcterms:created xsi:type="dcterms:W3CDTF">2020-11-20T13:31:00Z</dcterms:created>
  <dcterms:modified xsi:type="dcterms:W3CDTF">2020-11-20T13:31:00Z</dcterms:modified>
</cp:coreProperties>
</file>