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B8B67" w14:textId="77777777" w:rsidR="003B3277" w:rsidRPr="007A617A" w:rsidRDefault="00BF591F" w:rsidP="00BF591F">
      <w:pPr>
        <w:ind w:left="5664" w:firstLine="708"/>
        <w:jc w:val="righ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3D062" wp14:editId="426E40B4">
                <wp:simplePos x="0" y="0"/>
                <wp:positionH relativeFrom="column">
                  <wp:posOffset>803910</wp:posOffset>
                </wp:positionH>
                <wp:positionV relativeFrom="paragraph">
                  <wp:posOffset>-44450</wp:posOffset>
                </wp:positionV>
                <wp:extent cx="3544570" cy="5715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51209" w14:textId="77777777" w:rsidR="00BF591F" w:rsidRPr="00C51E8B" w:rsidRDefault="00BF591F" w:rsidP="00BF59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1E8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Diocèse de Beauvais</w:t>
                            </w:r>
                          </w:p>
                          <w:p w14:paraId="2F81922D" w14:textId="77777777" w:rsidR="00BF591F" w:rsidRPr="00C51E8B" w:rsidRDefault="00BF591F" w:rsidP="00BF591F">
                            <w:pPr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C51E8B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Service pour l’évangélisation des jeunes</w:t>
                            </w:r>
                          </w:p>
                          <w:p w14:paraId="18D196F3" w14:textId="77777777" w:rsidR="00BF591F" w:rsidRDefault="00BF5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3D062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63.3pt;margin-top:-3.45pt;width:279.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" filled="f" stroked="f">
                <v:textbox>
                  <w:txbxContent>
                    <w:p w14:paraId="1AB51209" w14:textId="77777777" w:rsidR="00BF591F" w:rsidRPr="00C51E8B" w:rsidRDefault="00BF591F" w:rsidP="00BF591F">
                      <w:pPr>
                        <w:rPr>
                          <w:sz w:val="28"/>
                          <w:szCs w:val="28"/>
                        </w:rPr>
                      </w:pPr>
                      <w:r w:rsidRPr="00C51E8B">
                        <w:rPr>
                          <w:rFonts w:ascii="Calibri" w:hAnsi="Calibri"/>
                          <w:sz w:val="28"/>
                          <w:szCs w:val="28"/>
                        </w:rPr>
                        <w:t>Diocèse de Beauvais</w:t>
                      </w:r>
                    </w:p>
                    <w:p w14:paraId="2F81922D" w14:textId="77777777" w:rsidR="00BF591F" w:rsidRPr="00C51E8B" w:rsidRDefault="00BF591F" w:rsidP="00BF591F">
                      <w:pPr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C51E8B"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Service pour l’évangélisation des jeunes</w:t>
                      </w:r>
                    </w:p>
                    <w:p w14:paraId="18D196F3" w14:textId="77777777" w:rsidR="00BF591F" w:rsidRDefault="00BF591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39A2F50C" wp14:editId="3B9FB0F1">
            <wp:simplePos x="0" y="0"/>
            <wp:positionH relativeFrom="column">
              <wp:posOffset>5080</wp:posOffset>
            </wp:positionH>
            <wp:positionV relativeFrom="paragraph">
              <wp:posOffset>-271780</wp:posOffset>
            </wp:positionV>
            <wp:extent cx="812800" cy="1217930"/>
            <wp:effectExtent l="0" t="0" r="6350" b="1270"/>
            <wp:wrapTight wrapText="bothSides">
              <wp:wrapPolygon edited="0">
                <wp:start x="0" y="0"/>
                <wp:lineTo x="0" y="21285"/>
                <wp:lineTo x="21263" y="21285"/>
                <wp:lineTo x="2126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Eglise Catholique Oise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C9A">
        <w:rPr>
          <w:rFonts w:ascii="Calibri" w:hAnsi="Calibri"/>
        </w:rPr>
        <w:t xml:space="preserve">         </w:t>
      </w:r>
      <w:r>
        <w:rPr>
          <w:rFonts w:ascii="Calibri" w:hAnsi="Calibri"/>
        </w:rPr>
        <w:t>Beauvais, le 31</w:t>
      </w:r>
      <w:r w:rsidR="00FB1584">
        <w:rPr>
          <w:rFonts w:ascii="Calibri" w:hAnsi="Calibri"/>
        </w:rPr>
        <w:t xml:space="preserve"> janvier 2017 </w:t>
      </w:r>
    </w:p>
    <w:p w14:paraId="16EFBD19" w14:textId="77777777" w:rsidR="003B3277" w:rsidRDefault="003B3277" w:rsidP="00FB1584">
      <w:pPr>
        <w:rPr>
          <w:rFonts w:ascii="Calibri" w:hAnsi="Calibri"/>
        </w:rPr>
      </w:pPr>
    </w:p>
    <w:p w14:paraId="06361C6C" w14:textId="77777777" w:rsidR="00C72C9A" w:rsidRDefault="00844985" w:rsidP="00FB1584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2DC4C7" wp14:editId="69E2AF34">
            <wp:simplePos x="0" y="0"/>
            <wp:positionH relativeFrom="column">
              <wp:posOffset>4462780</wp:posOffset>
            </wp:positionH>
            <wp:positionV relativeFrom="paragraph">
              <wp:posOffset>35560</wp:posOffset>
            </wp:positionV>
            <wp:extent cx="2185035" cy="1241425"/>
            <wp:effectExtent l="0" t="0" r="0" b="3175"/>
            <wp:wrapTight wrapText="bothSides">
              <wp:wrapPolygon edited="0">
                <wp:start x="0" y="0"/>
                <wp:lineTo x="0" y="21213"/>
                <wp:lineTo x="21343" y="21213"/>
                <wp:lineTo x="21343" y="0"/>
                <wp:lineTo x="0" y="0"/>
              </wp:wrapPolygon>
            </wp:wrapTight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D1D22" w14:textId="77777777" w:rsidR="00FB1584" w:rsidRDefault="00FB1584" w:rsidP="00FB1584">
      <w:pPr>
        <w:rPr>
          <w:rFonts w:ascii="Calibri" w:hAnsi="Calibri"/>
        </w:rPr>
      </w:pPr>
    </w:p>
    <w:p w14:paraId="778384E4" w14:textId="77777777" w:rsidR="003B3277" w:rsidRPr="007A617A" w:rsidRDefault="003B3277" w:rsidP="003B3277">
      <w:pPr>
        <w:jc w:val="right"/>
        <w:rPr>
          <w:rFonts w:ascii="Calibri" w:hAnsi="Calibri"/>
        </w:rPr>
      </w:pPr>
    </w:p>
    <w:p w14:paraId="0B8E17C4" w14:textId="77777777" w:rsidR="00FB1584" w:rsidRPr="00BF591F" w:rsidRDefault="00FB1584">
      <w:pPr>
        <w:rPr>
          <w:sz w:val="28"/>
          <w:szCs w:val="28"/>
        </w:rPr>
      </w:pPr>
    </w:p>
    <w:p w14:paraId="65327445" w14:textId="77777777" w:rsidR="00FB1584" w:rsidRPr="00C51E8B" w:rsidRDefault="00FB1584">
      <w:pPr>
        <w:rPr>
          <w:sz w:val="28"/>
          <w:szCs w:val="28"/>
        </w:rPr>
      </w:pPr>
    </w:p>
    <w:p w14:paraId="5BA37280" w14:textId="77777777" w:rsidR="00BF591F" w:rsidRDefault="00BF591F" w:rsidP="00FB1584">
      <w:pPr>
        <w:jc w:val="both"/>
        <w:rPr>
          <w:rFonts w:ascii="Andika" w:hAnsi="Andika" w:cs="Andika"/>
          <w:sz w:val="28"/>
          <w:szCs w:val="28"/>
        </w:rPr>
      </w:pPr>
    </w:p>
    <w:p w14:paraId="286C86DF" w14:textId="77777777" w:rsidR="00FC09DF" w:rsidRPr="00C51E8B" w:rsidRDefault="00FC4C11" w:rsidP="00FB1584">
      <w:pPr>
        <w:jc w:val="both"/>
        <w:rPr>
          <w:rFonts w:ascii="Andika" w:hAnsi="Andika" w:cs="Andika"/>
          <w:sz w:val="28"/>
          <w:szCs w:val="28"/>
        </w:rPr>
      </w:pPr>
      <w:r w:rsidRPr="00C51E8B">
        <w:rPr>
          <w:rFonts w:ascii="Andika" w:hAnsi="Andika" w:cs="Andika"/>
          <w:sz w:val="28"/>
          <w:szCs w:val="28"/>
        </w:rPr>
        <w:t xml:space="preserve">Cher jeune, </w:t>
      </w:r>
    </w:p>
    <w:p w14:paraId="667EE1D7" w14:textId="77777777" w:rsidR="00FC4C11" w:rsidRPr="00C51E8B" w:rsidRDefault="00FC4C11" w:rsidP="00FB1584">
      <w:pPr>
        <w:jc w:val="both"/>
        <w:rPr>
          <w:rFonts w:ascii="Andika" w:hAnsi="Andika" w:cs="Andika"/>
          <w:sz w:val="28"/>
          <w:szCs w:val="28"/>
        </w:rPr>
      </w:pPr>
    </w:p>
    <w:p w14:paraId="2CAAE43A" w14:textId="77777777" w:rsidR="00FC4C11" w:rsidRPr="00C51E8B" w:rsidRDefault="00FC4C11" w:rsidP="00FB1584">
      <w:pPr>
        <w:jc w:val="both"/>
        <w:rPr>
          <w:rFonts w:ascii="Andika" w:hAnsi="Andika" w:cs="Andika"/>
          <w:sz w:val="28"/>
          <w:szCs w:val="28"/>
        </w:rPr>
      </w:pPr>
      <w:r w:rsidRPr="00C51E8B">
        <w:rPr>
          <w:rFonts w:ascii="Andika" w:hAnsi="Andika" w:cs="Andika"/>
          <w:sz w:val="28"/>
          <w:szCs w:val="28"/>
        </w:rPr>
        <w:t>Tu as demand</w:t>
      </w:r>
      <w:r w:rsidR="00C51E8B" w:rsidRPr="00C51E8B">
        <w:rPr>
          <w:rFonts w:ascii="Andika" w:hAnsi="Andika" w:cs="Andika"/>
          <w:sz w:val="28"/>
          <w:szCs w:val="28"/>
        </w:rPr>
        <w:t>é à recevoir les sacrements du C</w:t>
      </w:r>
      <w:r w:rsidRPr="00C51E8B">
        <w:rPr>
          <w:rFonts w:ascii="Andika" w:hAnsi="Andika" w:cs="Andika"/>
          <w:sz w:val="28"/>
          <w:szCs w:val="28"/>
        </w:rPr>
        <w:t>hrist et tu t’y prépares avec sérieux.</w:t>
      </w:r>
    </w:p>
    <w:p w14:paraId="330246DC" w14:textId="77777777" w:rsidR="00FC4C11" w:rsidRPr="00C51E8B" w:rsidRDefault="00FC4C11" w:rsidP="00FB1584">
      <w:pPr>
        <w:jc w:val="both"/>
        <w:rPr>
          <w:rFonts w:ascii="Andika" w:hAnsi="Andika" w:cs="Andika"/>
          <w:sz w:val="28"/>
          <w:szCs w:val="28"/>
        </w:rPr>
      </w:pPr>
      <w:r w:rsidRPr="00C51E8B">
        <w:rPr>
          <w:rFonts w:ascii="Andika" w:hAnsi="Andika" w:cs="Andika"/>
          <w:sz w:val="28"/>
          <w:szCs w:val="28"/>
        </w:rPr>
        <w:t xml:space="preserve">En ce début de carême, l’église t’encourage à vivre ces derniers temps de préparation de manière plus intense. </w:t>
      </w:r>
    </w:p>
    <w:p w14:paraId="79652BD4" w14:textId="77777777" w:rsidR="004035D7" w:rsidRDefault="00FC4C11" w:rsidP="00FB1584">
      <w:pPr>
        <w:jc w:val="both"/>
        <w:rPr>
          <w:rFonts w:ascii="Andika" w:hAnsi="Andika" w:cs="Andika"/>
          <w:sz w:val="28"/>
          <w:szCs w:val="28"/>
        </w:rPr>
      </w:pPr>
      <w:r w:rsidRPr="00C51E8B">
        <w:rPr>
          <w:rFonts w:ascii="Andika" w:hAnsi="Andika" w:cs="Andika"/>
          <w:sz w:val="28"/>
          <w:szCs w:val="28"/>
        </w:rPr>
        <w:t xml:space="preserve">Monseigneur </w:t>
      </w:r>
      <w:r w:rsidR="005D7BBA" w:rsidRPr="00C51E8B">
        <w:rPr>
          <w:rFonts w:ascii="Andika" w:hAnsi="Andika" w:cs="Andika"/>
          <w:sz w:val="28"/>
          <w:szCs w:val="28"/>
        </w:rPr>
        <w:t xml:space="preserve">Jacques </w:t>
      </w:r>
      <w:r w:rsidR="00FB1584" w:rsidRPr="00C51E8B">
        <w:rPr>
          <w:rFonts w:ascii="Andika" w:hAnsi="Andika" w:cs="Andika"/>
          <w:sz w:val="28"/>
          <w:szCs w:val="28"/>
        </w:rPr>
        <w:t>BENOIT-GONNIN</w:t>
      </w:r>
      <w:r w:rsidRPr="00C51E8B">
        <w:rPr>
          <w:rFonts w:ascii="Andika" w:hAnsi="Andika" w:cs="Andika"/>
          <w:sz w:val="28"/>
          <w:szCs w:val="28"/>
        </w:rPr>
        <w:t xml:space="preserve"> t’invite avec tous les jeunes du diocèse qui comme toi se</w:t>
      </w:r>
      <w:r w:rsidR="00795121" w:rsidRPr="00C51E8B">
        <w:rPr>
          <w:rFonts w:ascii="Andika" w:hAnsi="Andika" w:cs="Andika"/>
          <w:sz w:val="28"/>
          <w:szCs w:val="28"/>
        </w:rPr>
        <w:t xml:space="preserve"> prépare</w:t>
      </w:r>
      <w:r w:rsidR="00FB1584" w:rsidRPr="00C51E8B">
        <w:rPr>
          <w:rFonts w:ascii="Andika" w:hAnsi="Andika" w:cs="Andika"/>
          <w:sz w:val="28"/>
          <w:szCs w:val="28"/>
        </w:rPr>
        <w:t>nt</w:t>
      </w:r>
      <w:r w:rsidR="00795121" w:rsidRPr="00C51E8B">
        <w:rPr>
          <w:rFonts w:ascii="Andika" w:hAnsi="Andika" w:cs="Andika"/>
          <w:sz w:val="28"/>
          <w:szCs w:val="28"/>
        </w:rPr>
        <w:t xml:space="preserve"> </w:t>
      </w:r>
      <w:r w:rsidR="004035D7">
        <w:rPr>
          <w:rFonts w:ascii="Andika" w:hAnsi="Andika" w:cs="Andika"/>
          <w:sz w:val="28"/>
          <w:szCs w:val="28"/>
        </w:rPr>
        <w:t>à recevoir les sacrements de l’initiation chrétienne : le baptême, la première de</w:t>
      </w:r>
      <w:r w:rsidR="001E5B5D">
        <w:rPr>
          <w:rFonts w:ascii="Andika" w:hAnsi="Andika" w:cs="Andika"/>
          <w:sz w:val="28"/>
          <w:szCs w:val="28"/>
        </w:rPr>
        <w:t>s communions et la confirmation</w:t>
      </w:r>
    </w:p>
    <w:p w14:paraId="394F4FEA" w14:textId="77777777" w:rsidR="004035D7" w:rsidRPr="00E229C7" w:rsidRDefault="004035D7" w:rsidP="00FB1584">
      <w:pPr>
        <w:jc w:val="both"/>
        <w:rPr>
          <w:rFonts w:asciiTheme="majorHAnsi" w:hAnsiTheme="majorHAnsi" w:cs="Andika"/>
          <w:sz w:val="10"/>
          <w:szCs w:val="10"/>
        </w:rPr>
      </w:pPr>
    </w:p>
    <w:p w14:paraId="32B98D10" w14:textId="77777777" w:rsidR="00FB1584" w:rsidRPr="00E229C7" w:rsidRDefault="00795121" w:rsidP="00C72C9A">
      <w:pPr>
        <w:shd w:val="clear" w:color="auto" w:fill="D6E3BC" w:themeFill="accent3" w:themeFillTint="66"/>
        <w:jc w:val="center"/>
        <w:rPr>
          <w:rFonts w:asciiTheme="majorHAnsi" w:hAnsiTheme="majorHAnsi" w:cs="Andika"/>
          <w:b/>
          <w:sz w:val="32"/>
          <w:szCs w:val="32"/>
        </w:rPr>
      </w:pPr>
      <w:proofErr w:type="gramStart"/>
      <w:r w:rsidRPr="00E229C7">
        <w:rPr>
          <w:rFonts w:asciiTheme="majorHAnsi" w:hAnsiTheme="majorHAnsi" w:cs="Andika"/>
          <w:b/>
          <w:sz w:val="32"/>
          <w:szCs w:val="32"/>
        </w:rPr>
        <w:t>à</w:t>
      </w:r>
      <w:proofErr w:type="gramEnd"/>
      <w:r w:rsidRPr="00E229C7">
        <w:rPr>
          <w:rFonts w:asciiTheme="majorHAnsi" w:hAnsiTheme="majorHAnsi" w:cs="Andika"/>
          <w:b/>
          <w:sz w:val="32"/>
          <w:szCs w:val="32"/>
        </w:rPr>
        <w:t xml:space="preserve"> vivre l’</w:t>
      </w:r>
      <w:r w:rsidR="00FC4C11" w:rsidRPr="00E229C7">
        <w:rPr>
          <w:rFonts w:asciiTheme="majorHAnsi" w:hAnsiTheme="majorHAnsi" w:cs="Andika"/>
          <w:b/>
          <w:sz w:val="32"/>
          <w:szCs w:val="32"/>
        </w:rPr>
        <w:t>App</w:t>
      </w:r>
      <w:r w:rsidRPr="00E229C7">
        <w:rPr>
          <w:rFonts w:asciiTheme="majorHAnsi" w:hAnsiTheme="majorHAnsi" w:cs="Andika"/>
          <w:b/>
          <w:sz w:val="32"/>
          <w:szCs w:val="32"/>
        </w:rPr>
        <w:t>el décisif</w:t>
      </w:r>
    </w:p>
    <w:p w14:paraId="13657C7A" w14:textId="77777777" w:rsidR="00FC4C11" w:rsidRPr="00E229C7" w:rsidRDefault="003C6878" w:rsidP="00C72C9A">
      <w:pPr>
        <w:shd w:val="clear" w:color="auto" w:fill="D6E3BC" w:themeFill="accent3" w:themeFillTint="66"/>
        <w:jc w:val="center"/>
        <w:rPr>
          <w:rFonts w:asciiTheme="majorHAnsi" w:hAnsiTheme="majorHAnsi" w:cs="Andika"/>
          <w:b/>
        </w:rPr>
      </w:pPr>
      <w:r w:rsidRPr="00E229C7">
        <w:rPr>
          <w:rFonts w:asciiTheme="majorHAnsi" w:hAnsiTheme="majorHAnsi" w:cs="Andika"/>
          <w:b/>
        </w:rPr>
        <w:t>S</w:t>
      </w:r>
      <w:r w:rsidR="00795121" w:rsidRPr="00E229C7">
        <w:rPr>
          <w:rFonts w:asciiTheme="majorHAnsi" w:hAnsiTheme="majorHAnsi" w:cs="Andika"/>
          <w:b/>
        </w:rPr>
        <w:t>amedi 4 mars à C</w:t>
      </w:r>
      <w:r w:rsidR="00FC4C11" w:rsidRPr="00E229C7">
        <w:rPr>
          <w:rFonts w:asciiTheme="majorHAnsi" w:hAnsiTheme="majorHAnsi" w:cs="Andika"/>
          <w:b/>
        </w:rPr>
        <w:t>ompiègne</w:t>
      </w:r>
      <w:r w:rsidR="00795121" w:rsidRPr="00E229C7">
        <w:rPr>
          <w:rFonts w:asciiTheme="majorHAnsi" w:hAnsiTheme="majorHAnsi" w:cs="Andika"/>
          <w:b/>
        </w:rPr>
        <w:t xml:space="preserve"> </w:t>
      </w:r>
      <w:r w:rsidR="00C72C9A" w:rsidRPr="00E229C7">
        <w:rPr>
          <w:rFonts w:asciiTheme="majorHAnsi" w:hAnsiTheme="majorHAnsi" w:cs="Andika"/>
          <w:b/>
        </w:rPr>
        <w:t xml:space="preserve">- </w:t>
      </w:r>
      <w:r w:rsidR="00FC4C11" w:rsidRPr="00E229C7">
        <w:rPr>
          <w:rFonts w:asciiTheme="majorHAnsi" w:hAnsiTheme="majorHAnsi" w:cs="Andika"/>
          <w:b/>
        </w:rPr>
        <w:t>de 14</w:t>
      </w:r>
      <w:r w:rsidR="00BF591F" w:rsidRPr="00E229C7">
        <w:rPr>
          <w:rFonts w:asciiTheme="majorHAnsi" w:hAnsiTheme="majorHAnsi" w:cs="Andika"/>
          <w:b/>
        </w:rPr>
        <w:t>h</w:t>
      </w:r>
      <w:r w:rsidR="00FC4C11" w:rsidRPr="00E229C7">
        <w:rPr>
          <w:rFonts w:asciiTheme="majorHAnsi" w:hAnsiTheme="majorHAnsi" w:cs="Andika"/>
          <w:b/>
        </w:rPr>
        <w:t xml:space="preserve"> à</w:t>
      </w:r>
      <w:r w:rsidR="00BF591F" w:rsidRPr="00E229C7">
        <w:rPr>
          <w:rFonts w:asciiTheme="majorHAnsi" w:hAnsiTheme="majorHAnsi" w:cs="Andika"/>
          <w:b/>
        </w:rPr>
        <w:t xml:space="preserve"> 18h</w:t>
      </w:r>
      <w:r w:rsidR="00795121" w:rsidRPr="00E229C7">
        <w:rPr>
          <w:rFonts w:asciiTheme="majorHAnsi" w:hAnsiTheme="majorHAnsi" w:cs="Andika"/>
          <w:b/>
        </w:rPr>
        <w:t>30</w:t>
      </w:r>
    </w:p>
    <w:p w14:paraId="376509BF" w14:textId="77777777" w:rsidR="00FC4C11" w:rsidRDefault="00FC4C11" w:rsidP="00FB1584">
      <w:pPr>
        <w:jc w:val="both"/>
        <w:rPr>
          <w:rFonts w:ascii="Andika" w:hAnsi="Andika" w:cs="Andika"/>
        </w:rPr>
      </w:pPr>
      <w:bookmarkStart w:id="0" w:name="_GoBack"/>
      <w:bookmarkEnd w:id="0"/>
    </w:p>
    <w:p w14:paraId="3A33AB6B" w14:textId="77777777" w:rsidR="00BF591F" w:rsidRPr="00935C50" w:rsidRDefault="00BF591F" w:rsidP="00FB1584">
      <w:pPr>
        <w:jc w:val="both"/>
        <w:rPr>
          <w:rFonts w:ascii="Andika" w:hAnsi="Andika" w:cs="Andika"/>
        </w:rPr>
      </w:pPr>
    </w:p>
    <w:p w14:paraId="6B440933" w14:textId="77777777" w:rsidR="00A07E30" w:rsidRDefault="00A07E30" w:rsidP="00FB1584">
      <w:pPr>
        <w:jc w:val="both"/>
      </w:pPr>
      <w:r w:rsidRPr="00BF591F">
        <w:rPr>
          <w:rFonts w:ascii="Andika" w:hAnsi="Andika" w:cs="Andika"/>
          <w:b/>
        </w:rPr>
        <w:t>Rendez-vous à 14h à la</w:t>
      </w:r>
      <w:r>
        <w:rPr>
          <w:rFonts w:ascii="Andika" w:hAnsi="Andika" w:cs="Andika"/>
        </w:rPr>
        <w:t xml:space="preserve"> </w:t>
      </w:r>
      <w:r w:rsidRPr="00935C50">
        <w:rPr>
          <w:b/>
        </w:rPr>
        <w:t>salle du presbytère St Germain</w:t>
      </w:r>
      <w:r w:rsidRPr="00935C50">
        <w:t xml:space="preserve"> : 3 Square de l'</w:t>
      </w:r>
      <w:proofErr w:type="spellStart"/>
      <w:r w:rsidRPr="00935C50">
        <w:t>église</w:t>
      </w:r>
      <w:proofErr w:type="spellEnd"/>
      <w:r w:rsidRPr="00935C50">
        <w:t xml:space="preserve"> Saint-Germain, Compiègne (dans </w:t>
      </w:r>
      <w:proofErr w:type="spellStart"/>
      <w:r w:rsidRPr="00935C50">
        <w:t>Mappy</w:t>
      </w:r>
      <w:proofErr w:type="spellEnd"/>
      <w:r w:rsidRPr="00935C50">
        <w:t xml:space="preserve"> : rue de la Madeleine, Compiègn</w:t>
      </w:r>
      <w:r>
        <w:t>e).</w:t>
      </w:r>
    </w:p>
    <w:p w14:paraId="2C21E7DC" w14:textId="77777777" w:rsidR="00A07E30" w:rsidRDefault="00A07E30" w:rsidP="00FB1584">
      <w:pPr>
        <w:jc w:val="both"/>
      </w:pPr>
    </w:p>
    <w:p w14:paraId="2BC89FFD" w14:textId="77777777" w:rsidR="003B3277" w:rsidRPr="00935C50" w:rsidRDefault="003B3277" w:rsidP="00FB1584">
      <w:pPr>
        <w:jc w:val="both"/>
        <w:rPr>
          <w:rFonts w:ascii="Andika" w:hAnsi="Andika" w:cs="Andika"/>
        </w:rPr>
      </w:pPr>
      <w:r w:rsidRPr="00935C50">
        <w:rPr>
          <w:rFonts w:ascii="Andika" w:hAnsi="Andika" w:cs="Andika"/>
        </w:rPr>
        <w:t xml:space="preserve">Cette après-midi se déroulera en deux temps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693"/>
      </w:tblGrid>
      <w:tr w:rsidR="00A07E30" w14:paraId="4AD1F58C" w14:textId="77777777" w:rsidTr="00A07E30">
        <w:trPr>
          <w:trHeight w:val="296"/>
        </w:trPr>
        <w:tc>
          <w:tcPr>
            <w:tcW w:w="1702" w:type="dxa"/>
            <w:tcBorders>
              <w:right w:val="single" w:sz="18" w:space="0" w:color="auto"/>
            </w:tcBorders>
          </w:tcPr>
          <w:p w14:paraId="4AAE882C" w14:textId="77777777" w:rsidR="00A07E30" w:rsidRPr="00E229C7" w:rsidRDefault="00A07E30" w:rsidP="00A07E30">
            <w:pPr>
              <w:ind w:right="209"/>
              <w:jc w:val="right"/>
              <w:rPr>
                <w:rFonts w:ascii="Calibri" w:hAnsi="Calibri" w:cs="Andika"/>
              </w:rPr>
            </w:pPr>
            <w:r w:rsidRPr="00E229C7">
              <w:rPr>
                <w:rFonts w:ascii="Calibri" w:hAnsi="Calibri" w:cs="Andika"/>
                <w:b/>
              </w:rPr>
              <w:t>14h</w:t>
            </w:r>
          </w:p>
        </w:tc>
        <w:tc>
          <w:tcPr>
            <w:tcW w:w="8693" w:type="dxa"/>
            <w:tcBorders>
              <w:left w:val="single" w:sz="18" w:space="0" w:color="auto"/>
            </w:tcBorders>
          </w:tcPr>
          <w:p w14:paraId="24AAE2F7" w14:textId="77777777" w:rsidR="00A07E30" w:rsidRPr="00E229C7" w:rsidRDefault="00A07E30" w:rsidP="00A07E30">
            <w:pPr>
              <w:rPr>
                <w:rFonts w:ascii="Calibri" w:hAnsi="Calibri" w:cs="Andika"/>
              </w:rPr>
            </w:pPr>
            <w:r w:rsidRPr="00E229C7">
              <w:rPr>
                <w:rFonts w:ascii="Calibri" w:hAnsi="Calibri" w:cs="Andika"/>
                <w:b/>
                <w:color w:val="76923C" w:themeColor="accent3" w:themeShade="BF"/>
                <w:sz w:val="28"/>
                <w:szCs w:val="28"/>
              </w:rPr>
              <w:t>Temps de réflexion, de partage et de témoignage</w:t>
            </w:r>
            <w:r w:rsidRPr="00E229C7">
              <w:rPr>
                <w:rFonts w:ascii="Calibri" w:hAnsi="Calibri" w:cs="Andika"/>
                <w:color w:val="76923C" w:themeColor="accent3" w:themeShade="BF"/>
              </w:rPr>
              <w:t xml:space="preserve"> </w:t>
            </w:r>
            <w:r w:rsidR="00BF591F" w:rsidRPr="00E229C7">
              <w:rPr>
                <w:rFonts w:ascii="Calibri" w:hAnsi="Calibri" w:cs="Andika"/>
              </w:rPr>
              <w:br/>
            </w:r>
            <w:r w:rsidRPr="00E229C7">
              <w:rPr>
                <w:rFonts w:ascii="Calibri" w:hAnsi="Calibri" w:cs="Andika"/>
              </w:rPr>
              <w:t>en présence de notre évêque</w:t>
            </w:r>
          </w:p>
        </w:tc>
      </w:tr>
      <w:tr w:rsidR="00A07E30" w14:paraId="61FAAC20" w14:textId="77777777" w:rsidTr="00A07E30">
        <w:trPr>
          <w:trHeight w:val="296"/>
        </w:trPr>
        <w:tc>
          <w:tcPr>
            <w:tcW w:w="1702" w:type="dxa"/>
            <w:tcBorders>
              <w:right w:val="single" w:sz="18" w:space="0" w:color="auto"/>
            </w:tcBorders>
          </w:tcPr>
          <w:p w14:paraId="73C5D133" w14:textId="77777777" w:rsidR="00A07E30" w:rsidRPr="00E229C7" w:rsidRDefault="00A07E30" w:rsidP="00A07E30">
            <w:pPr>
              <w:ind w:right="209"/>
              <w:jc w:val="right"/>
              <w:rPr>
                <w:rFonts w:ascii="Calibri" w:hAnsi="Calibri" w:cs="Andika"/>
              </w:rPr>
            </w:pPr>
            <w:r w:rsidRPr="00E229C7">
              <w:rPr>
                <w:rFonts w:ascii="Calibri" w:hAnsi="Calibri" w:cs="Andika"/>
                <w:b/>
              </w:rPr>
              <w:t>16h30</w:t>
            </w:r>
          </w:p>
        </w:tc>
        <w:tc>
          <w:tcPr>
            <w:tcW w:w="8693" w:type="dxa"/>
            <w:tcBorders>
              <w:left w:val="single" w:sz="18" w:space="0" w:color="auto"/>
            </w:tcBorders>
          </w:tcPr>
          <w:p w14:paraId="06F78D76" w14:textId="77777777" w:rsidR="00A07E30" w:rsidRPr="00E229C7" w:rsidRDefault="00A07E30" w:rsidP="00A07E30">
            <w:pPr>
              <w:rPr>
                <w:rFonts w:ascii="Calibri" w:hAnsi="Calibri" w:cs="Andika"/>
              </w:rPr>
            </w:pPr>
            <w:r w:rsidRPr="00E229C7">
              <w:rPr>
                <w:rFonts w:ascii="Calibri" w:hAnsi="Calibri" w:cs="Andika"/>
              </w:rPr>
              <w:t>Goûter</w:t>
            </w:r>
          </w:p>
        </w:tc>
      </w:tr>
      <w:tr w:rsidR="00A07E30" w14:paraId="15BD31BE" w14:textId="77777777" w:rsidTr="00A07E30">
        <w:tc>
          <w:tcPr>
            <w:tcW w:w="1702" w:type="dxa"/>
            <w:tcBorders>
              <w:right w:val="single" w:sz="18" w:space="0" w:color="auto"/>
            </w:tcBorders>
          </w:tcPr>
          <w:p w14:paraId="68AA33AB" w14:textId="04BDB57C" w:rsidR="00A07E30" w:rsidRPr="00E229C7" w:rsidRDefault="00A07E30" w:rsidP="00A07E30">
            <w:pPr>
              <w:ind w:right="209"/>
              <w:jc w:val="right"/>
              <w:rPr>
                <w:rFonts w:ascii="Calibri" w:hAnsi="Calibri" w:cs="Andika"/>
              </w:rPr>
            </w:pPr>
            <w:r w:rsidRPr="00E229C7">
              <w:rPr>
                <w:rFonts w:ascii="Calibri" w:hAnsi="Calibri" w:cs="Andika"/>
                <w:b/>
              </w:rPr>
              <w:t>17h</w:t>
            </w:r>
            <w:r w:rsidR="00E229C7">
              <w:rPr>
                <w:rFonts w:ascii="Calibri" w:hAnsi="Calibri" w:cs="Andika"/>
                <w:b/>
              </w:rPr>
              <w:t>00</w:t>
            </w:r>
          </w:p>
        </w:tc>
        <w:tc>
          <w:tcPr>
            <w:tcW w:w="8693" w:type="dxa"/>
            <w:tcBorders>
              <w:left w:val="single" w:sz="18" w:space="0" w:color="auto"/>
            </w:tcBorders>
          </w:tcPr>
          <w:p w14:paraId="648D2479" w14:textId="77777777" w:rsidR="00A07E30" w:rsidRPr="00E229C7" w:rsidRDefault="00A07E30" w:rsidP="00A07E30">
            <w:pPr>
              <w:rPr>
                <w:rFonts w:ascii="Calibri" w:hAnsi="Calibri" w:cs="Andika"/>
              </w:rPr>
            </w:pPr>
            <w:r w:rsidRPr="00E229C7">
              <w:rPr>
                <w:rFonts w:ascii="Calibri" w:hAnsi="Calibri" w:cs="Andika"/>
              </w:rPr>
              <w:t xml:space="preserve">Départ à pied </w:t>
            </w:r>
            <w:r w:rsidRPr="00E229C7">
              <w:rPr>
                <w:rFonts w:ascii="Calibri" w:hAnsi="Calibri" w:cs="Andika"/>
                <w:b/>
              </w:rPr>
              <w:t xml:space="preserve">pour la </w:t>
            </w:r>
            <w:r w:rsidRPr="00E229C7">
              <w:rPr>
                <w:rFonts w:ascii="Calibri" w:hAnsi="Calibri"/>
                <w:b/>
              </w:rPr>
              <w:t>Chapelle St Louis</w:t>
            </w:r>
            <w:r w:rsidRPr="00E229C7">
              <w:rPr>
                <w:rFonts w:ascii="Calibri" w:hAnsi="Calibri"/>
              </w:rPr>
              <w:t xml:space="preserve"> </w:t>
            </w:r>
            <w:r w:rsidRPr="00E229C7">
              <w:rPr>
                <w:rFonts w:ascii="Calibri" w:hAnsi="Calibri"/>
                <w:color w:val="000000" w:themeColor="text1"/>
              </w:rPr>
              <w:t xml:space="preserve">: </w:t>
            </w:r>
            <w:hyperlink r:id="rId7" w:anchor="/3/M2/TSearch/SPlace+de+l%27Ancien+H%C3%B4pital%2C+Compi%C3%A8gne/N151.12061,6.11309,2.82168,49.41315/Z15/" w:history="1">
              <w:r w:rsidRPr="00E229C7">
                <w:rPr>
                  <w:rStyle w:val="Lienhypertexte"/>
                  <w:rFonts w:ascii="Calibri" w:hAnsi="Calibri"/>
                  <w:color w:val="000000" w:themeColor="text1"/>
                  <w:u w:val="none"/>
                </w:rPr>
                <w:t>Place de l'Ancien Hôpital, Compiègne</w:t>
              </w:r>
            </w:hyperlink>
          </w:p>
        </w:tc>
      </w:tr>
      <w:tr w:rsidR="00A07E30" w14:paraId="2B266267" w14:textId="77777777" w:rsidTr="00A07E30">
        <w:tc>
          <w:tcPr>
            <w:tcW w:w="1702" w:type="dxa"/>
            <w:tcBorders>
              <w:right w:val="single" w:sz="18" w:space="0" w:color="auto"/>
            </w:tcBorders>
          </w:tcPr>
          <w:p w14:paraId="1629FC33" w14:textId="77777777" w:rsidR="00A07E30" w:rsidRPr="00E229C7" w:rsidRDefault="00A07E30" w:rsidP="00A07E30">
            <w:pPr>
              <w:ind w:right="209"/>
              <w:jc w:val="right"/>
              <w:rPr>
                <w:rFonts w:ascii="Calibri" w:hAnsi="Calibri" w:cs="Andika"/>
              </w:rPr>
            </w:pPr>
            <w:r w:rsidRPr="00E229C7">
              <w:rPr>
                <w:rFonts w:ascii="Calibri" w:hAnsi="Calibri" w:cs="Andika"/>
                <w:b/>
                <w:color w:val="000000" w:themeColor="text1"/>
              </w:rPr>
              <w:t>17h30</w:t>
            </w:r>
          </w:p>
        </w:tc>
        <w:tc>
          <w:tcPr>
            <w:tcW w:w="8693" w:type="dxa"/>
            <w:tcBorders>
              <w:left w:val="single" w:sz="18" w:space="0" w:color="auto"/>
            </w:tcBorders>
          </w:tcPr>
          <w:p w14:paraId="63BCF084" w14:textId="77777777" w:rsidR="00BF591F" w:rsidRPr="00E229C7" w:rsidRDefault="00A07E30" w:rsidP="00BF591F">
            <w:pPr>
              <w:jc w:val="both"/>
              <w:rPr>
                <w:rFonts w:ascii="Calibri" w:hAnsi="Calibri" w:cs="Andika"/>
                <w:color w:val="000000" w:themeColor="text1"/>
              </w:rPr>
            </w:pPr>
            <w:r w:rsidRPr="00E229C7">
              <w:rPr>
                <w:rFonts w:ascii="Calibri" w:hAnsi="Calibri" w:cs="Andika"/>
                <w:b/>
                <w:color w:val="76923C" w:themeColor="accent3" w:themeShade="BF"/>
                <w:sz w:val="28"/>
                <w:szCs w:val="28"/>
              </w:rPr>
              <w:t>Célébration de l’Appel décisif</w:t>
            </w:r>
            <w:r w:rsidRPr="00E229C7">
              <w:rPr>
                <w:rFonts w:ascii="Calibri" w:hAnsi="Calibri" w:cs="Andika"/>
                <w:color w:val="76923C" w:themeColor="accent3" w:themeShade="BF"/>
              </w:rPr>
              <w:t xml:space="preserve"> </w:t>
            </w:r>
            <w:r w:rsidRPr="00E229C7">
              <w:rPr>
                <w:rFonts w:ascii="Calibri" w:hAnsi="Calibri" w:cs="Andika"/>
                <w:color w:val="000000" w:themeColor="text1"/>
              </w:rPr>
              <w:t>à la chapelle Saint-Louis par Mgr Jacques Benoit-</w:t>
            </w:r>
            <w:proofErr w:type="spellStart"/>
            <w:r w:rsidRPr="00E229C7">
              <w:rPr>
                <w:rFonts w:ascii="Calibri" w:hAnsi="Calibri" w:cs="Andika"/>
                <w:color w:val="000000" w:themeColor="text1"/>
              </w:rPr>
              <w:t>Gonnin</w:t>
            </w:r>
            <w:proofErr w:type="spellEnd"/>
            <w:r w:rsidR="00BF591F" w:rsidRPr="00E229C7">
              <w:rPr>
                <w:rFonts w:ascii="Calibri" w:hAnsi="Calibri" w:cs="Andika"/>
                <w:color w:val="000000" w:themeColor="text1"/>
              </w:rPr>
              <w:t xml:space="preserve">. </w:t>
            </w:r>
          </w:p>
          <w:p w14:paraId="6263D670" w14:textId="77777777" w:rsidR="00BF591F" w:rsidRPr="00E229C7" w:rsidRDefault="00BF591F" w:rsidP="00BF591F">
            <w:pPr>
              <w:jc w:val="both"/>
              <w:rPr>
                <w:rFonts w:ascii="Calibri" w:hAnsi="Calibri" w:cs="Andika"/>
              </w:rPr>
            </w:pPr>
            <w:r w:rsidRPr="00E229C7">
              <w:rPr>
                <w:rFonts w:ascii="Calibri" w:hAnsi="Calibri" w:cs="Andika"/>
                <w:i/>
                <w:color w:val="000000" w:themeColor="text1"/>
              </w:rPr>
              <w:t>Tes parents, parrain, marraine sont cordialement invités à participer à cette célébration.</w:t>
            </w:r>
          </w:p>
        </w:tc>
      </w:tr>
      <w:tr w:rsidR="00BF591F" w14:paraId="5F0F6B74" w14:textId="77777777" w:rsidTr="00A07E30">
        <w:tc>
          <w:tcPr>
            <w:tcW w:w="1702" w:type="dxa"/>
            <w:tcBorders>
              <w:right w:val="single" w:sz="18" w:space="0" w:color="auto"/>
            </w:tcBorders>
          </w:tcPr>
          <w:p w14:paraId="7A99C97A" w14:textId="78A8F4A1" w:rsidR="00BF591F" w:rsidRPr="00E229C7" w:rsidRDefault="00E229C7" w:rsidP="00A07E30">
            <w:pPr>
              <w:ind w:right="209"/>
              <w:jc w:val="right"/>
              <w:rPr>
                <w:rFonts w:ascii="Calibri" w:hAnsi="Calibri" w:cs="Andika"/>
                <w:b/>
                <w:color w:val="000000" w:themeColor="text1"/>
              </w:rPr>
            </w:pPr>
            <w:r w:rsidRPr="00E229C7">
              <w:rPr>
                <w:rFonts w:ascii="Calibri" w:hAnsi="Calibri" w:cs="Andika"/>
                <w:b/>
              </w:rPr>
              <w:t>18h</w:t>
            </w:r>
            <w:r w:rsidR="00BF591F" w:rsidRPr="00E229C7">
              <w:rPr>
                <w:rFonts w:ascii="Calibri" w:hAnsi="Calibri" w:cs="Andika"/>
                <w:b/>
              </w:rPr>
              <w:t>30</w:t>
            </w:r>
            <w:r w:rsidR="00BF591F" w:rsidRPr="00E229C7">
              <w:rPr>
                <w:rFonts w:ascii="Calibri" w:hAnsi="Calibri" w:cs="Andika"/>
              </w:rPr>
              <w:t> </w:t>
            </w:r>
          </w:p>
        </w:tc>
        <w:tc>
          <w:tcPr>
            <w:tcW w:w="8693" w:type="dxa"/>
            <w:tcBorders>
              <w:left w:val="single" w:sz="18" w:space="0" w:color="auto"/>
            </w:tcBorders>
          </w:tcPr>
          <w:p w14:paraId="78D35922" w14:textId="77777777" w:rsidR="00BF591F" w:rsidRPr="00E229C7" w:rsidRDefault="00BF591F" w:rsidP="00BF591F">
            <w:pPr>
              <w:jc w:val="both"/>
              <w:rPr>
                <w:rFonts w:ascii="Calibri" w:hAnsi="Calibri" w:cs="Andika"/>
                <w:b/>
                <w:color w:val="000000" w:themeColor="text1"/>
              </w:rPr>
            </w:pPr>
            <w:r w:rsidRPr="00E229C7">
              <w:rPr>
                <w:rFonts w:ascii="Calibri" w:hAnsi="Calibri" w:cs="Andika"/>
              </w:rPr>
              <w:t>Fin de la rencontre</w:t>
            </w:r>
          </w:p>
        </w:tc>
      </w:tr>
    </w:tbl>
    <w:p w14:paraId="6D9A35F4" w14:textId="77777777" w:rsidR="003B3277" w:rsidRPr="00935C50" w:rsidRDefault="003B3277" w:rsidP="00FB1584">
      <w:pPr>
        <w:jc w:val="both"/>
        <w:rPr>
          <w:rFonts w:ascii="Andika" w:hAnsi="Andika" w:cs="Andika"/>
        </w:rPr>
      </w:pPr>
    </w:p>
    <w:p w14:paraId="5014B24C" w14:textId="77777777" w:rsidR="008F0113" w:rsidRPr="00935C50" w:rsidRDefault="00782174" w:rsidP="00844985">
      <w:pPr>
        <w:jc w:val="both"/>
        <w:rPr>
          <w:rFonts w:ascii="Andika" w:hAnsi="Andika" w:cs="Andika"/>
        </w:rPr>
      </w:pPr>
      <w:r w:rsidRPr="00935C50">
        <w:rPr>
          <w:rFonts w:ascii="Andika" w:hAnsi="Andika" w:cs="Andika"/>
        </w:rPr>
        <w:t>Dans l’attente de</w:t>
      </w:r>
      <w:r w:rsidR="00226407" w:rsidRPr="00935C50">
        <w:rPr>
          <w:rFonts w:ascii="Andika" w:hAnsi="Andika" w:cs="Andika"/>
        </w:rPr>
        <w:t xml:space="preserve"> partager</w:t>
      </w:r>
      <w:r w:rsidRPr="00935C50">
        <w:rPr>
          <w:rFonts w:ascii="Andika" w:hAnsi="Andika" w:cs="Andika"/>
        </w:rPr>
        <w:t xml:space="preserve"> cette journée</w:t>
      </w:r>
      <w:r w:rsidR="00844985" w:rsidRPr="00935C50">
        <w:rPr>
          <w:rFonts w:ascii="Andika" w:hAnsi="Andika" w:cs="Andika"/>
        </w:rPr>
        <w:t xml:space="preserve"> ensemble</w:t>
      </w:r>
      <w:r w:rsidRPr="00935C50">
        <w:rPr>
          <w:rFonts w:ascii="Andika" w:hAnsi="Andika" w:cs="Andika"/>
        </w:rPr>
        <w:t xml:space="preserve">, nous </w:t>
      </w:r>
      <w:r w:rsidR="005D7BBA" w:rsidRPr="00935C50">
        <w:rPr>
          <w:rFonts w:ascii="Andika" w:hAnsi="Andika" w:cs="Andika"/>
        </w:rPr>
        <w:t xml:space="preserve">te redisons la joie pour toute l’Eglise et pour chacun de nous </w:t>
      </w:r>
      <w:r w:rsidR="008F0113" w:rsidRPr="00935C50">
        <w:rPr>
          <w:rFonts w:ascii="Andika" w:hAnsi="Andika" w:cs="Andika"/>
        </w:rPr>
        <w:t xml:space="preserve">de pouvoir accompagner des jeunes vers le baptême et dans la découverte d’une vie chrétienne </w:t>
      </w:r>
    </w:p>
    <w:p w14:paraId="4508F3BD" w14:textId="77777777" w:rsidR="00844985" w:rsidRPr="00935C50" w:rsidRDefault="00844985" w:rsidP="00844985">
      <w:pPr>
        <w:jc w:val="both"/>
        <w:rPr>
          <w:rFonts w:ascii="Andika" w:hAnsi="Andika" w:cs="Andika"/>
        </w:rPr>
      </w:pPr>
    </w:p>
    <w:p w14:paraId="037B633E" w14:textId="77777777" w:rsidR="008F0113" w:rsidRPr="00935C50" w:rsidRDefault="00844985" w:rsidP="00C217A4">
      <w:pPr>
        <w:ind w:left="4253"/>
        <w:rPr>
          <w:rFonts w:ascii="Andika" w:eastAsia="Times New Roman" w:hAnsi="Andika" w:cs="Andika"/>
          <w:b/>
        </w:rPr>
      </w:pPr>
      <w:r w:rsidRPr="00935C50">
        <w:rPr>
          <w:rFonts w:ascii="Andika" w:eastAsia="Times New Roman" w:hAnsi="Andika" w:cs="Andika"/>
          <w:b/>
        </w:rPr>
        <w:t>S</w:t>
      </w:r>
      <w:r w:rsidR="008F0113" w:rsidRPr="00935C50">
        <w:rPr>
          <w:rFonts w:ascii="Andika" w:eastAsia="Times New Roman" w:hAnsi="Andika" w:cs="Andika"/>
          <w:b/>
        </w:rPr>
        <w:t xml:space="preserve">ervice </w:t>
      </w:r>
      <w:r w:rsidR="00BF591F">
        <w:rPr>
          <w:rFonts w:ascii="Andika" w:eastAsia="Times New Roman" w:hAnsi="Andika" w:cs="Andika"/>
          <w:b/>
        </w:rPr>
        <w:t>Pour</w:t>
      </w:r>
      <w:r w:rsidR="008F0113" w:rsidRPr="00935C50">
        <w:rPr>
          <w:rFonts w:ascii="Andika" w:eastAsia="Times New Roman" w:hAnsi="Andika" w:cs="Andika"/>
          <w:b/>
        </w:rPr>
        <w:t xml:space="preserve"> l’évangélisation des jeunes,</w:t>
      </w:r>
    </w:p>
    <w:p w14:paraId="2F9B033D" w14:textId="77777777" w:rsidR="00C217A4" w:rsidRPr="00935C50" w:rsidRDefault="00C217A4" w:rsidP="00C217A4">
      <w:pPr>
        <w:ind w:left="4253"/>
        <w:rPr>
          <w:rFonts w:ascii="Andika" w:eastAsia="Times New Roman" w:hAnsi="Andika" w:cs="Andika"/>
          <w:b/>
        </w:rPr>
      </w:pPr>
    </w:p>
    <w:p w14:paraId="68D7FA19" w14:textId="77777777" w:rsidR="00FC4C11" w:rsidRPr="00C51E8B" w:rsidRDefault="008F0113" w:rsidP="00C217A4">
      <w:pPr>
        <w:ind w:left="4253"/>
        <w:rPr>
          <w:rFonts w:ascii="Andika" w:eastAsia="Times New Roman" w:hAnsi="Andika" w:cs="Andika"/>
          <w:sz w:val="28"/>
          <w:szCs w:val="28"/>
        </w:rPr>
      </w:pPr>
      <w:r w:rsidRPr="00C51E8B">
        <w:rPr>
          <w:rFonts w:ascii="Andika" w:eastAsia="Times New Roman" w:hAnsi="Andika" w:cs="Andika"/>
          <w:sz w:val="28"/>
          <w:szCs w:val="28"/>
        </w:rPr>
        <w:t>Pères Antoine F</w:t>
      </w:r>
      <w:r w:rsidR="00C217A4" w:rsidRPr="00C51E8B">
        <w:rPr>
          <w:rFonts w:ascii="Andika" w:eastAsia="Times New Roman" w:hAnsi="Andika" w:cs="Andika"/>
          <w:sz w:val="28"/>
          <w:szCs w:val="28"/>
        </w:rPr>
        <w:t>ERNET</w:t>
      </w:r>
      <w:r w:rsidRPr="00C51E8B">
        <w:rPr>
          <w:rFonts w:ascii="Andika" w:eastAsia="Times New Roman" w:hAnsi="Andika" w:cs="Andika"/>
          <w:sz w:val="28"/>
          <w:szCs w:val="28"/>
        </w:rPr>
        <w:t xml:space="preserve"> et Guillaume D</w:t>
      </w:r>
      <w:r w:rsidR="00C217A4" w:rsidRPr="00C51E8B">
        <w:rPr>
          <w:rFonts w:ascii="Andika" w:eastAsia="Times New Roman" w:hAnsi="Andika" w:cs="Andika"/>
          <w:sz w:val="28"/>
          <w:szCs w:val="28"/>
        </w:rPr>
        <w:t>EVEAUX</w:t>
      </w:r>
      <w:r w:rsidRPr="00C51E8B">
        <w:rPr>
          <w:rFonts w:ascii="Andika" w:eastAsia="Times New Roman" w:hAnsi="Andika" w:cs="Andika"/>
          <w:sz w:val="28"/>
          <w:szCs w:val="28"/>
        </w:rPr>
        <w:t>,</w:t>
      </w:r>
      <w:r w:rsidRPr="00C51E8B">
        <w:rPr>
          <w:rFonts w:ascii="Andika" w:eastAsia="Times New Roman" w:hAnsi="Andika" w:cs="Andika"/>
          <w:sz w:val="28"/>
          <w:szCs w:val="28"/>
        </w:rPr>
        <w:br/>
        <w:t>Mmes Sophie H</w:t>
      </w:r>
      <w:r w:rsidR="00C217A4" w:rsidRPr="00C51E8B">
        <w:rPr>
          <w:rFonts w:ascii="Andika" w:eastAsia="Times New Roman" w:hAnsi="Andika" w:cs="Andika"/>
          <w:sz w:val="28"/>
          <w:szCs w:val="28"/>
        </w:rPr>
        <w:t>INARD</w:t>
      </w:r>
      <w:r w:rsidRPr="00C51E8B">
        <w:rPr>
          <w:rFonts w:ascii="Andika" w:eastAsia="Times New Roman" w:hAnsi="Andika" w:cs="Andika"/>
          <w:sz w:val="28"/>
          <w:szCs w:val="28"/>
        </w:rPr>
        <w:t>, Chantal D</w:t>
      </w:r>
      <w:r w:rsidR="00C217A4" w:rsidRPr="00C51E8B">
        <w:rPr>
          <w:rFonts w:ascii="Andika" w:eastAsia="Times New Roman" w:hAnsi="Andika" w:cs="Andika"/>
          <w:sz w:val="28"/>
          <w:szCs w:val="28"/>
        </w:rPr>
        <w:t>ECOCQ</w:t>
      </w:r>
      <w:r w:rsidRPr="00C51E8B">
        <w:rPr>
          <w:rFonts w:ascii="Andika" w:eastAsia="Times New Roman" w:hAnsi="Andika" w:cs="Andika"/>
          <w:sz w:val="28"/>
          <w:szCs w:val="28"/>
        </w:rPr>
        <w:t xml:space="preserve"> et Claire D</w:t>
      </w:r>
      <w:r w:rsidR="00C217A4" w:rsidRPr="00C51E8B">
        <w:rPr>
          <w:rFonts w:ascii="Andika" w:eastAsia="Times New Roman" w:hAnsi="Andika" w:cs="Andika"/>
          <w:sz w:val="28"/>
          <w:szCs w:val="28"/>
        </w:rPr>
        <w:t>ONNIO</w:t>
      </w:r>
    </w:p>
    <w:p w14:paraId="40A2811A" w14:textId="77777777" w:rsidR="00BF591F" w:rsidRDefault="00FA2EC8" w:rsidP="003C6878">
      <w:r>
        <w:tab/>
      </w:r>
    </w:p>
    <w:sectPr w:rsidR="00BF591F" w:rsidSect="00A07E30">
      <w:pgSz w:w="11900" w:h="16840"/>
      <w:pgMar w:top="794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-Roman">
    <w:altName w:val="Times New Roman"/>
    <w:charset w:val="4D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dika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11"/>
    <w:rsid w:val="0016724B"/>
    <w:rsid w:val="001C4571"/>
    <w:rsid w:val="001E5B5D"/>
    <w:rsid w:val="00226407"/>
    <w:rsid w:val="0033343A"/>
    <w:rsid w:val="00383862"/>
    <w:rsid w:val="003B3277"/>
    <w:rsid w:val="003C1A8F"/>
    <w:rsid w:val="003C6878"/>
    <w:rsid w:val="004035D7"/>
    <w:rsid w:val="005D7BBA"/>
    <w:rsid w:val="006B1B55"/>
    <w:rsid w:val="006D0E04"/>
    <w:rsid w:val="00782174"/>
    <w:rsid w:val="00795121"/>
    <w:rsid w:val="007957B1"/>
    <w:rsid w:val="00844985"/>
    <w:rsid w:val="008F0113"/>
    <w:rsid w:val="009171FA"/>
    <w:rsid w:val="0092247E"/>
    <w:rsid w:val="00935C50"/>
    <w:rsid w:val="009C52FA"/>
    <w:rsid w:val="00A07E30"/>
    <w:rsid w:val="00BF591F"/>
    <w:rsid w:val="00C217A4"/>
    <w:rsid w:val="00C51E8B"/>
    <w:rsid w:val="00C72C9A"/>
    <w:rsid w:val="00CB4870"/>
    <w:rsid w:val="00CD3AE5"/>
    <w:rsid w:val="00D23BCC"/>
    <w:rsid w:val="00E229C7"/>
    <w:rsid w:val="00FA2EC8"/>
    <w:rsid w:val="00FB1584"/>
    <w:rsid w:val="00FC09DF"/>
    <w:rsid w:val="00F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71F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15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584"/>
    <w:rPr>
      <w:rFonts w:ascii="Tahoma" w:hAnsi="Tahoma" w:cs="Tahoma"/>
      <w:sz w:val="16"/>
      <w:szCs w:val="16"/>
    </w:rPr>
  </w:style>
  <w:style w:type="paragraph" w:customStyle="1" w:styleId="Aucunstyledeparagraphe">
    <w:name w:val="[Aucun style de paragraphe]"/>
    <w:rsid w:val="003C6878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C51E8B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1E5B5D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07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hyperlink" Target="https://fr.mappy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FB9D-7E32-8240-8B18-2A90183D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Donnio</dc:creator>
  <cp:lastModifiedBy>Genevieve DESPREZ</cp:lastModifiedBy>
  <cp:revision>4</cp:revision>
  <cp:lastPrinted>2017-01-27T11:02:00Z</cp:lastPrinted>
  <dcterms:created xsi:type="dcterms:W3CDTF">2017-01-27T11:15:00Z</dcterms:created>
  <dcterms:modified xsi:type="dcterms:W3CDTF">2017-01-27T12:41:00Z</dcterms:modified>
</cp:coreProperties>
</file>