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E81D" w14:textId="77777777" w:rsidR="00E051F2" w:rsidRDefault="00E051F2">
      <w:pPr>
        <w:shd w:val="clear" w:color="auto" w:fill="FFFFFF"/>
        <w:spacing w:after="0" w:line="240" w:lineRule="auto"/>
        <w:jc w:val="center"/>
        <w:rPr>
          <w:rFonts w:ascii="Times New Roman" w:hAnsi="Times New Roman" w:cs="Times New Roman"/>
          <w:b/>
          <w:bCs/>
          <w:sz w:val="24"/>
          <w:szCs w:val="24"/>
          <w:lang w:eastAsia="fr-FR"/>
        </w:rPr>
      </w:pPr>
      <w:r>
        <w:rPr>
          <w:rFonts w:ascii="Times New Roman" w:hAnsi="Times New Roman" w:cs="Times New Roman"/>
          <w:b/>
          <w:bCs/>
          <w:sz w:val="24"/>
          <w:szCs w:val="24"/>
          <w:lang w:eastAsia="fr-FR"/>
        </w:rPr>
        <w:t>Saint Lucien</w:t>
      </w:r>
    </w:p>
    <w:p w14:paraId="01B98252" w14:textId="77777777" w:rsidR="00E051F2" w:rsidRDefault="00E051F2">
      <w:pPr>
        <w:shd w:val="clear" w:color="auto" w:fill="FFFFFF"/>
        <w:spacing w:after="0" w:line="240" w:lineRule="auto"/>
        <w:rPr>
          <w:rFonts w:ascii="Times New Roman" w:hAnsi="Times New Roman" w:cs="Times New Roman"/>
          <w:b/>
          <w:bCs/>
          <w:sz w:val="24"/>
          <w:szCs w:val="24"/>
          <w:lang w:eastAsia="fr-FR"/>
        </w:rPr>
      </w:pPr>
    </w:p>
    <w:p w14:paraId="44C938D7" w14:textId="77777777" w:rsidR="00E051F2" w:rsidRDefault="00E051F2">
      <w:pPr>
        <w:shd w:val="clear" w:color="auto" w:fill="FFFFFF"/>
        <w:spacing w:after="180" w:line="240" w:lineRule="auto"/>
        <w:rPr>
          <w:rFonts w:ascii="Times New Roman" w:hAnsi="Times New Roman" w:cs="Times New Roman"/>
          <w:color w:val="000000"/>
          <w:sz w:val="24"/>
          <w:szCs w:val="24"/>
          <w:lang w:eastAsia="fr-FR"/>
        </w:rPr>
      </w:pPr>
      <w:r>
        <w:rPr>
          <w:rFonts w:ascii="Times New Roman" w:hAnsi="Times New Roman" w:cs="Times New Roman"/>
          <w:sz w:val="24"/>
          <w:szCs w:val="24"/>
          <w:lang w:eastAsia="fr-FR"/>
        </w:rPr>
        <w:t xml:space="preserve">La vie de saint </w:t>
      </w:r>
      <w:proofErr w:type="gramStart"/>
      <w:r>
        <w:rPr>
          <w:rFonts w:ascii="Times New Roman" w:hAnsi="Times New Roman" w:cs="Times New Roman"/>
          <w:sz w:val="24"/>
          <w:szCs w:val="24"/>
          <w:lang w:eastAsia="fr-FR"/>
        </w:rPr>
        <w:t>Lucien ,</w:t>
      </w:r>
      <w:proofErr w:type="gramEnd"/>
      <w:r>
        <w:rPr>
          <w:rFonts w:ascii="Times New Roman" w:hAnsi="Times New Roman" w:cs="Times New Roman"/>
          <w:sz w:val="24"/>
          <w:szCs w:val="24"/>
          <w:lang w:eastAsia="fr-FR"/>
        </w:rPr>
        <w:t xml:space="preserve"> premier évêque de Beauvais, ne nous est connue que par la tradition locale. Il est issu d’une illustre famille de Rome. Prénommé Lucius comme son père, il se convertit</w:t>
      </w:r>
      <w:r>
        <w:rPr>
          <w:rFonts w:ascii="Times New Roman" w:hAnsi="Times New Roman" w:cs="Times New Roman"/>
          <w:color w:val="000000"/>
          <w:sz w:val="24"/>
          <w:szCs w:val="24"/>
          <w:lang w:eastAsia="fr-FR"/>
        </w:rPr>
        <w:t xml:space="preserve"> et prend alors le prénom de Lucien. Jeune, il parcourt l’Italie travaillant à la délivrer des superstitions du paganisme. Vers 250 le pape le consacre évêque et l’envoie en Gaule avec saint Denis et saint </w:t>
      </w:r>
      <w:proofErr w:type="spellStart"/>
      <w:r>
        <w:rPr>
          <w:rFonts w:ascii="Times New Roman" w:hAnsi="Times New Roman" w:cs="Times New Roman"/>
          <w:color w:val="000000"/>
          <w:sz w:val="24"/>
          <w:szCs w:val="24"/>
          <w:lang w:eastAsia="fr-FR"/>
        </w:rPr>
        <w:t>Rieul</w:t>
      </w:r>
      <w:proofErr w:type="spellEnd"/>
      <w:r>
        <w:rPr>
          <w:rFonts w:ascii="Times New Roman" w:hAnsi="Times New Roman" w:cs="Times New Roman"/>
          <w:color w:val="000000"/>
          <w:sz w:val="24"/>
          <w:szCs w:val="24"/>
          <w:lang w:eastAsia="fr-FR"/>
        </w:rPr>
        <w:t xml:space="preserve"> entre autres, afin d’évangéliser ces contrées.</w:t>
      </w:r>
    </w:p>
    <w:p w14:paraId="76965AA9" w14:textId="77777777" w:rsidR="00E051F2" w:rsidRDefault="00E051F2">
      <w:pPr>
        <w:shd w:val="clear" w:color="auto" w:fill="FFFFFF"/>
        <w:spacing w:after="18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ab/>
        <w:t>Prêchant près de Parme il est le premier en butte à la persécution. Pris, accablé de mauvais traitements, il est jeté dans une obscure prison. Pour peu de temps. La nuit même, de pieux chrétiens que comptent déjà l’</w:t>
      </w:r>
      <w:proofErr w:type="spellStart"/>
      <w:r>
        <w:rPr>
          <w:rFonts w:ascii="Times New Roman" w:hAnsi="Times New Roman" w:cs="Times New Roman"/>
          <w:color w:val="000000"/>
          <w:sz w:val="24"/>
          <w:szCs w:val="24"/>
          <w:lang w:eastAsia="fr-FR"/>
        </w:rPr>
        <w:t>Eglise</w:t>
      </w:r>
      <w:proofErr w:type="spellEnd"/>
      <w:r>
        <w:rPr>
          <w:rFonts w:ascii="Times New Roman" w:hAnsi="Times New Roman" w:cs="Times New Roman"/>
          <w:color w:val="000000"/>
          <w:sz w:val="24"/>
          <w:szCs w:val="24"/>
          <w:lang w:eastAsia="fr-FR"/>
        </w:rPr>
        <w:t xml:space="preserve"> en cette contrée, le font évader. Réuni à ses compagnons ils continuent leur périple à travers l’Italie et séjournent quelque temps à Pavie où ils convertissent de nombreux païens. Ils arrivent à Arles où s’arrête </w:t>
      </w:r>
      <w:proofErr w:type="spellStart"/>
      <w:r>
        <w:rPr>
          <w:rFonts w:ascii="Times New Roman" w:hAnsi="Times New Roman" w:cs="Times New Roman"/>
          <w:color w:val="000000"/>
          <w:sz w:val="24"/>
          <w:szCs w:val="24"/>
          <w:lang w:eastAsia="fr-FR"/>
        </w:rPr>
        <w:t>Rieul</w:t>
      </w:r>
      <w:proofErr w:type="spellEnd"/>
      <w:r>
        <w:rPr>
          <w:rFonts w:ascii="Times New Roman" w:hAnsi="Times New Roman" w:cs="Times New Roman"/>
          <w:color w:val="000000"/>
          <w:sz w:val="24"/>
          <w:szCs w:val="24"/>
          <w:lang w:eastAsia="fr-FR"/>
        </w:rPr>
        <w:t xml:space="preserve">. Denis et Lucien continuent alors vers Lutèce. Denis s’y installe. Lucien poursuit seul vers Beauvais, alors appelé </w:t>
      </w:r>
      <w:proofErr w:type="spellStart"/>
      <w:r>
        <w:rPr>
          <w:rFonts w:ascii="Times New Roman" w:hAnsi="Times New Roman" w:cs="Times New Roman"/>
          <w:color w:val="000000"/>
          <w:sz w:val="24"/>
          <w:szCs w:val="24"/>
          <w:lang w:eastAsia="fr-FR"/>
        </w:rPr>
        <w:t>Cesaromagus</w:t>
      </w:r>
      <w:proofErr w:type="spellEnd"/>
      <w:r>
        <w:rPr>
          <w:rFonts w:ascii="Times New Roman" w:hAnsi="Times New Roman" w:cs="Times New Roman"/>
          <w:color w:val="000000"/>
          <w:sz w:val="24"/>
          <w:szCs w:val="24"/>
          <w:lang w:eastAsia="fr-FR"/>
        </w:rPr>
        <w:t>. </w:t>
      </w:r>
      <w:bookmarkStart w:id="0" w:name="BM2_evangelisation"/>
      <w:bookmarkEnd w:id="0"/>
      <w:r>
        <w:rPr>
          <w:rFonts w:ascii="Times New Roman" w:hAnsi="Times New Roman" w:cs="Times New Roman"/>
          <w:color w:val="000000"/>
          <w:sz w:val="24"/>
          <w:szCs w:val="24"/>
          <w:lang w:eastAsia="fr-FR"/>
        </w:rPr>
        <w:t>Cette contrée est au pouvoir des Romains. Ennemis du christianisme qui condamne leurs préjugés et leurs coutumes, ces derniers sont un puissant obstacle à la volonté du saint. De plus il doit faire face à l’ignorance des Gaulois mais aussi au fanatisme sanguinaire des druides.</w:t>
      </w:r>
    </w:p>
    <w:p w14:paraId="0120EBFA" w14:textId="77777777" w:rsidR="00E051F2" w:rsidRDefault="00E051F2">
      <w:pPr>
        <w:shd w:val="clear" w:color="auto" w:fill="FFFFFF"/>
        <w:spacing w:after="18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ab/>
        <w:t xml:space="preserve">Lucien choisit Beauvais pour le centre et le siège de sa mission. Il habite une maison située près de l’emplacement occupé plus tard par la collégiale de Saint-Nicolas. Denis et </w:t>
      </w:r>
      <w:proofErr w:type="spellStart"/>
      <w:r>
        <w:rPr>
          <w:rFonts w:ascii="Times New Roman" w:hAnsi="Times New Roman" w:cs="Times New Roman"/>
          <w:color w:val="000000"/>
          <w:sz w:val="24"/>
          <w:szCs w:val="24"/>
          <w:lang w:eastAsia="fr-FR"/>
        </w:rPr>
        <w:t>Rieul</w:t>
      </w:r>
      <w:proofErr w:type="spellEnd"/>
      <w:r>
        <w:rPr>
          <w:rFonts w:ascii="Times New Roman" w:hAnsi="Times New Roman" w:cs="Times New Roman"/>
          <w:color w:val="000000"/>
          <w:sz w:val="24"/>
          <w:szCs w:val="24"/>
          <w:lang w:eastAsia="fr-FR"/>
        </w:rPr>
        <w:t xml:space="preserve"> devenus évêque de Senlis viennent souvent lui rendre visite. Plein d’espoir dans son apostolat, il oppose bientôt les vertus du christianisme, la charité, la loi du pardon, la douceur à la religion païenne, l’égoïsme, aux emportements, à la haine et </w:t>
      </w:r>
      <w:proofErr w:type="gramStart"/>
      <w:r>
        <w:rPr>
          <w:rFonts w:ascii="Times New Roman" w:hAnsi="Times New Roman" w:cs="Times New Roman"/>
          <w:color w:val="000000"/>
          <w:sz w:val="24"/>
          <w:szCs w:val="24"/>
          <w:lang w:eastAsia="fr-FR"/>
        </w:rPr>
        <w:t>à  l’idolâtrie</w:t>
      </w:r>
      <w:proofErr w:type="gramEnd"/>
      <w:r>
        <w:rPr>
          <w:rFonts w:ascii="Times New Roman" w:hAnsi="Times New Roman" w:cs="Times New Roman"/>
          <w:color w:val="000000"/>
          <w:sz w:val="24"/>
          <w:szCs w:val="24"/>
          <w:lang w:eastAsia="fr-FR"/>
        </w:rPr>
        <w:t xml:space="preserve">. Il mortifie son corps, s’offrant en victime d’expiation pour les péchés de ce peuple. Selon </w:t>
      </w:r>
      <w:proofErr w:type="spellStart"/>
      <w:r>
        <w:rPr>
          <w:rFonts w:ascii="Times New Roman" w:hAnsi="Times New Roman" w:cs="Times New Roman"/>
          <w:color w:val="000000"/>
          <w:sz w:val="24"/>
          <w:szCs w:val="24"/>
          <w:lang w:eastAsia="fr-FR"/>
        </w:rPr>
        <w:t>Rolandus</w:t>
      </w:r>
      <w:proofErr w:type="spellEnd"/>
      <w:r>
        <w:rPr>
          <w:rFonts w:ascii="Times New Roman" w:hAnsi="Times New Roman" w:cs="Times New Roman"/>
          <w:color w:val="000000"/>
          <w:sz w:val="24"/>
          <w:szCs w:val="24"/>
          <w:lang w:eastAsia="fr-FR"/>
        </w:rPr>
        <w:t xml:space="preserve"> (acta Sancti </w:t>
      </w:r>
      <w:proofErr w:type="spellStart"/>
      <w:r>
        <w:rPr>
          <w:rFonts w:ascii="Times New Roman" w:hAnsi="Times New Roman" w:cs="Times New Roman"/>
          <w:color w:val="000000"/>
          <w:sz w:val="24"/>
          <w:szCs w:val="24"/>
          <w:lang w:eastAsia="fr-FR"/>
        </w:rPr>
        <w:t>Luciani</w:t>
      </w:r>
      <w:proofErr w:type="spellEnd"/>
      <w:r>
        <w:rPr>
          <w:rFonts w:ascii="Times New Roman" w:hAnsi="Times New Roman" w:cs="Times New Roman"/>
          <w:color w:val="000000"/>
          <w:sz w:val="24"/>
          <w:szCs w:val="24"/>
          <w:lang w:eastAsia="fr-FR"/>
        </w:rPr>
        <w:t>) il se retirait sur une montagne voisine de la ville entre le Nord et le couchant, vivant en ce lieu dans les jeûnes, les vigiles, ne se nourrissant le plus souvent que d’herbe et d’eau.</w:t>
      </w:r>
    </w:p>
    <w:p w14:paraId="67097C8E" w14:textId="77777777" w:rsidR="00E051F2" w:rsidRDefault="00E051F2">
      <w:pPr>
        <w:shd w:val="clear" w:color="auto" w:fill="FFFFFF"/>
        <w:spacing w:after="18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ab/>
        <w:t xml:space="preserve">Rapidement Lucien obtient un grand nombre de conversion, « trente mille cinq cent hommes » d’après Louvet, tant et si bien qu’il s’adjoint deux jeunes hommes, </w:t>
      </w:r>
      <w:proofErr w:type="spellStart"/>
      <w:r>
        <w:rPr>
          <w:rFonts w:ascii="Times New Roman" w:hAnsi="Times New Roman" w:cs="Times New Roman"/>
          <w:color w:val="000000"/>
          <w:sz w:val="24"/>
          <w:szCs w:val="24"/>
          <w:lang w:eastAsia="fr-FR"/>
        </w:rPr>
        <w:t>Maxien</w:t>
      </w:r>
      <w:proofErr w:type="spellEnd"/>
      <w:r>
        <w:rPr>
          <w:rFonts w:ascii="Times New Roman" w:hAnsi="Times New Roman" w:cs="Times New Roman"/>
          <w:color w:val="000000"/>
          <w:sz w:val="24"/>
          <w:szCs w:val="24"/>
          <w:lang w:eastAsia="fr-FR"/>
        </w:rPr>
        <w:t xml:space="preserve"> et Julien pour l’aider dans son œuvre. Il ne se contente pas des murs de Beauvais, il parcourt la campagne, les bourgades, le moindre des hameaux où ses exemples, ses prédications, ses miracles font reculer l’idolâtrie. On peut citer </w:t>
      </w:r>
      <w:proofErr w:type="spellStart"/>
      <w:r>
        <w:rPr>
          <w:rFonts w:ascii="Times New Roman" w:hAnsi="Times New Roman" w:cs="Times New Roman"/>
          <w:color w:val="000000"/>
          <w:sz w:val="24"/>
          <w:szCs w:val="24"/>
          <w:lang w:eastAsia="fr-FR"/>
        </w:rPr>
        <w:t>Montmille</w:t>
      </w:r>
      <w:proofErr w:type="spellEnd"/>
      <w:r>
        <w:rPr>
          <w:rFonts w:ascii="Times New Roman" w:hAnsi="Times New Roman" w:cs="Times New Roman"/>
          <w:color w:val="000000"/>
          <w:sz w:val="24"/>
          <w:szCs w:val="24"/>
          <w:lang w:eastAsia="fr-FR"/>
        </w:rPr>
        <w:t xml:space="preserve">, Breteuil, </w:t>
      </w:r>
      <w:proofErr w:type="spellStart"/>
      <w:r>
        <w:rPr>
          <w:rFonts w:ascii="Times New Roman" w:hAnsi="Times New Roman" w:cs="Times New Roman"/>
          <w:color w:val="000000"/>
          <w:sz w:val="24"/>
          <w:szCs w:val="24"/>
          <w:lang w:eastAsia="fr-FR"/>
        </w:rPr>
        <w:t>Ourcel</w:t>
      </w:r>
      <w:proofErr w:type="spellEnd"/>
      <w:r>
        <w:rPr>
          <w:rFonts w:ascii="Times New Roman" w:hAnsi="Times New Roman" w:cs="Times New Roman"/>
          <w:color w:val="000000"/>
          <w:sz w:val="24"/>
          <w:szCs w:val="24"/>
          <w:lang w:eastAsia="fr-FR"/>
        </w:rPr>
        <w:t>-Maison.</w:t>
      </w:r>
    </w:p>
    <w:p w14:paraId="71FC5044" w14:textId="77777777" w:rsidR="00E051F2" w:rsidRDefault="00E051F2">
      <w:pPr>
        <w:shd w:val="clear" w:color="auto" w:fill="FFFFFF"/>
        <w:spacing w:after="180" w:line="240" w:lineRule="auto"/>
        <w:rPr>
          <w:rFonts w:ascii="Times New Roman" w:hAnsi="Times New Roman" w:cs="Times New Roman"/>
          <w:color w:val="000000"/>
          <w:sz w:val="24"/>
          <w:szCs w:val="24"/>
          <w:lang w:eastAsia="fr-FR"/>
        </w:rPr>
      </w:pPr>
      <w:bookmarkStart w:id="1" w:name="BM3_mort"/>
      <w:bookmarkEnd w:id="1"/>
      <w:r>
        <w:rPr>
          <w:rFonts w:ascii="Times New Roman" w:hAnsi="Times New Roman" w:cs="Times New Roman"/>
          <w:color w:val="000000"/>
          <w:sz w:val="24"/>
          <w:szCs w:val="24"/>
          <w:lang w:eastAsia="fr-FR"/>
        </w:rPr>
        <w:tab/>
        <w:t>Vers 290, l’empereur Dioclétien et son administration imposent une persécution dans tout l’Empire. Le préfet, ayant appris les conquêtes de l’</w:t>
      </w:r>
      <w:proofErr w:type="spellStart"/>
      <w:r>
        <w:rPr>
          <w:rFonts w:ascii="Times New Roman" w:hAnsi="Times New Roman" w:cs="Times New Roman"/>
          <w:color w:val="000000"/>
          <w:sz w:val="24"/>
          <w:szCs w:val="24"/>
          <w:lang w:eastAsia="fr-FR"/>
        </w:rPr>
        <w:t>Evangile</w:t>
      </w:r>
      <w:proofErr w:type="spellEnd"/>
      <w:r>
        <w:rPr>
          <w:rFonts w:ascii="Times New Roman" w:hAnsi="Times New Roman" w:cs="Times New Roman"/>
          <w:color w:val="000000"/>
          <w:sz w:val="24"/>
          <w:szCs w:val="24"/>
          <w:lang w:eastAsia="fr-FR"/>
        </w:rPr>
        <w:t xml:space="preserve"> dans le Beauvaisis, décide d’y mettre un terme. Il donne l’ordre à Latinus, </w:t>
      </w:r>
      <w:proofErr w:type="spellStart"/>
      <w:r>
        <w:rPr>
          <w:rFonts w:ascii="Times New Roman" w:hAnsi="Times New Roman" w:cs="Times New Roman"/>
          <w:color w:val="000000"/>
          <w:sz w:val="24"/>
          <w:szCs w:val="24"/>
          <w:lang w:eastAsia="fr-FR"/>
        </w:rPr>
        <w:t>Jarius</w:t>
      </w:r>
      <w:proofErr w:type="spellEnd"/>
      <w:r>
        <w:rPr>
          <w:rFonts w:ascii="Times New Roman" w:hAnsi="Times New Roman" w:cs="Times New Roman"/>
          <w:color w:val="000000"/>
          <w:sz w:val="24"/>
          <w:szCs w:val="24"/>
          <w:lang w:eastAsia="fr-FR"/>
        </w:rPr>
        <w:t xml:space="preserve"> et </w:t>
      </w:r>
      <w:proofErr w:type="spellStart"/>
      <w:r>
        <w:rPr>
          <w:rFonts w:ascii="Times New Roman" w:hAnsi="Times New Roman" w:cs="Times New Roman"/>
          <w:color w:val="000000"/>
          <w:sz w:val="24"/>
          <w:szCs w:val="24"/>
          <w:lang w:eastAsia="fr-FR"/>
        </w:rPr>
        <w:t>Antor</w:t>
      </w:r>
      <w:proofErr w:type="spellEnd"/>
      <w:r>
        <w:rPr>
          <w:rFonts w:ascii="Times New Roman" w:hAnsi="Times New Roman" w:cs="Times New Roman"/>
          <w:color w:val="000000"/>
          <w:sz w:val="24"/>
          <w:szCs w:val="24"/>
          <w:lang w:eastAsia="fr-FR"/>
        </w:rPr>
        <w:t xml:space="preserve"> de tuer Lucien. Averti, celui-ci quitte la ville avec </w:t>
      </w:r>
      <w:proofErr w:type="spellStart"/>
      <w:r>
        <w:rPr>
          <w:rFonts w:ascii="Times New Roman" w:hAnsi="Times New Roman" w:cs="Times New Roman"/>
          <w:color w:val="000000"/>
          <w:sz w:val="24"/>
          <w:szCs w:val="24"/>
          <w:lang w:eastAsia="fr-FR"/>
        </w:rPr>
        <w:t>Maxien</w:t>
      </w:r>
      <w:proofErr w:type="spellEnd"/>
      <w:r>
        <w:rPr>
          <w:rFonts w:ascii="Times New Roman" w:hAnsi="Times New Roman" w:cs="Times New Roman"/>
          <w:color w:val="000000"/>
          <w:sz w:val="24"/>
          <w:szCs w:val="24"/>
          <w:lang w:eastAsia="fr-FR"/>
        </w:rPr>
        <w:t xml:space="preserve"> et Julien et se dirige vers une colline, nommée </w:t>
      </w:r>
      <w:proofErr w:type="spellStart"/>
      <w:r>
        <w:rPr>
          <w:rFonts w:ascii="Times New Roman" w:hAnsi="Times New Roman" w:cs="Times New Roman"/>
          <w:color w:val="000000"/>
          <w:sz w:val="24"/>
          <w:szCs w:val="24"/>
          <w:lang w:eastAsia="fr-FR"/>
        </w:rPr>
        <w:t>Montmille</w:t>
      </w:r>
      <w:proofErr w:type="spellEnd"/>
      <w:r>
        <w:rPr>
          <w:rFonts w:ascii="Times New Roman" w:hAnsi="Times New Roman" w:cs="Times New Roman"/>
          <w:color w:val="000000"/>
          <w:sz w:val="24"/>
          <w:szCs w:val="24"/>
          <w:lang w:eastAsia="fr-FR"/>
        </w:rPr>
        <w:t xml:space="preserve">. Rattrapés par les Romains ses deux compagnons sont décapités ; lui est battu de verges puis devant son refus persistant de renier sa foi, un soldat lui tranche la tête. </w:t>
      </w:r>
      <w:proofErr w:type="spellStart"/>
      <w:r>
        <w:rPr>
          <w:rFonts w:ascii="Times New Roman" w:hAnsi="Times New Roman" w:cs="Times New Roman"/>
          <w:color w:val="000000"/>
          <w:sz w:val="24"/>
          <w:szCs w:val="24"/>
          <w:lang w:eastAsia="fr-FR"/>
        </w:rPr>
        <w:t>Maxien</w:t>
      </w:r>
      <w:proofErr w:type="spellEnd"/>
      <w:r>
        <w:rPr>
          <w:rFonts w:ascii="Times New Roman" w:hAnsi="Times New Roman" w:cs="Times New Roman"/>
          <w:color w:val="000000"/>
          <w:sz w:val="24"/>
          <w:szCs w:val="24"/>
          <w:lang w:eastAsia="fr-FR"/>
        </w:rPr>
        <w:t xml:space="preserve"> et Julien sont inhumés sur place.</w:t>
      </w:r>
    </w:p>
    <w:p w14:paraId="77A02F98" w14:textId="77777777" w:rsidR="00E051F2" w:rsidRDefault="00E051F2">
      <w:pPr>
        <w:shd w:val="clear" w:color="auto" w:fill="FFFFFF"/>
        <w:spacing w:after="18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w:t>
      </w:r>
      <w:bookmarkStart w:id="2" w:name="Lucien_abbaye"/>
      <w:bookmarkEnd w:id="2"/>
      <w:r>
        <w:rPr>
          <w:rFonts w:ascii="Times New Roman" w:hAnsi="Times New Roman" w:cs="Times New Roman"/>
          <w:color w:val="000000"/>
          <w:sz w:val="24"/>
          <w:szCs w:val="24"/>
          <w:lang w:eastAsia="fr-FR"/>
        </w:rPr>
        <w:tab/>
        <w:t xml:space="preserve">Après sa mort Lucien est enterré dans le cimetière du </w:t>
      </w:r>
      <w:proofErr w:type="spellStart"/>
      <w:r>
        <w:rPr>
          <w:rFonts w:ascii="Times New Roman" w:hAnsi="Times New Roman" w:cs="Times New Roman"/>
          <w:color w:val="000000"/>
          <w:sz w:val="24"/>
          <w:szCs w:val="24"/>
          <w:lang w:eastAsia="fr-FR"/>
        </w:rPr>
        <w:t>Thil</w:t>
      </w:r>
      <w:proofErr w:type="spellEnd"/>
      <w:r>
        <w:rPr>
          <w:rFonts w:ascii="Times New Roman" w:hAnsi="Times New Roman" w:cs="Times New Roman"/>
          <w:color w:val="000000"/>
          <w:sz w:val="24"/>
          <w:szCs w:val="24"/>
          <w:lang w:eastAsia="fr-FR"/>
        </w:rPr>
        <w:t>. La fin de la persécution permet ensuite de construire sur son tombeau une église à laquelle on donne le nom de saint Pierre et saint Lucien. Elle est détruite au V</w:t>
      </w:r>
      <w:r>
        <w:rPr>
          <w:rFonts w:ascii="Times New Roman" w:hAnsi="Times New Roman" w:cs="Times New Roman"/>
          <w:color w:val="000000"/>
          <w:sz w:val="24"/>
          <w:szCs w:val="24"/>
          <w:vertAlign w:val="superscript"/>
          <w:lang w:eastAsia="fr-FR"/>
        </w:rPr>
        <w:t>e</w:t>
      </w:r>
      <w:r>
        <w:rPr>
          <w:rFonts w:ascii="Times New Roman" w:hAnsi="Times New Roman" w:cs="Times New Roman"/>
          <w:color w:val="000000"/>
          <w:sz w:val="24"/>
          <w:szCs w:val="24"/>
          <w:lang w:eastAsia="fr-FR"/>
        </w:rPr>
        <w:t> siècle.</w:t>
      </w:r>
    </w:p>
    <w:p w14:paraId="574ED3D4" w14:textId="77777777" w:rsidR="00E051F2" w:rsidRDefault="00E051F2">
      <w:pPr>
        <w:shd w:val="clear" w:color="auto" w:fill="FFFFFF"/>
        <w:spacing w:after="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ab/>
        <w:t xml:space="preserve">Vers 583, c'est à la sollicitation de </w:t>
      </w:r>
      <w:proofErr w:type="spellStart"/>
      <w:r>
        <w:rPr>
          <w:rFonts w:ascii="Times New Roman" w:hAnsi="Times New Roman" w:cs="Times New Roman"/>
          <w:color w:val="000000"/>
          <w:sz w:val="24"/>
          <w:szCs w:val="24"/>
          <w:lang w:eastAsia="fr-FR"/>
        </w:rPr>
        <w:t>Dodon</w:t>
      </w:r>
      <w:proofErr w:type="spellEnd"/>
      <w:r>
        <w:rPr>
          <w:rFonts w:ascii="Times New Roman" w:hAnsi="Times New Roman" w:cs="Times New Roman"/>
          <w:color w:val="000000"/>
          <w:sz w:val="24"/>
          <w:szCs w:val="24"/>
          <w:lang w:eastAsia="fr-FR"/>
        </w:rPr>
        <w:t xml:space="preserve">, évêque de Beauvais et de saint </w:t>
      </w:r>
      <w:proofErr w:type="spellStart"/>
      <w:r>
        <w:rPr>
          <w:rFonts w:ascii="Times New Roman" w:hAnsi="Times New Roman" w:cs="Times New Roman"/>
          <w:color w:val="000000"/>
          <w:sz w:val="24"/>
          <w:szCs w:val="24"/>
          <w:lang w:eastAsia="fr-FR"/>
        </w:rPr>
        <w:t>Evrou</w:t>
      </w:r>
      <w:proofErr w:type="spellEnd"/>
      <w:r>
        <w:rPr>
          <w:rFonts w:ascii="Times New Roman" w:hAnsi="Times New Roman" w:cs="Times New Roman"/>
          <w:color w:val="000000"/>
          <w:sz w:val="24"/>
          <w:szCs w:val="24"/>
          <w:lang w:eastAsia="fr-FR"/>
        </w:rPr>
        <w:t xml:space="preserve"> (saint </w:t>
      </w:r>
      <w:proofErr w:type="spellStart"/>
      <w:r>
        <w:rPr>
          <w:rFonts w:ascii="Times New Roman" w:hAnsi="Times New Roman" w:cs="Times New Roman"/>
          <w:color w:val="000000"/>
          <w:sz w:val="24"/>
          <w:szCs w:val="24"/>
          <w:lang w:eastAsia="fr-FR"/>
        </w:rPr>
        <w:t>Evrost</w:t>
      </w:r>
      <w:proofErr w:type="spellEnd"/>
      <w:r>
        <w:rPr>
          <w:rFonts w:ascii="Times New Roman" w:hAnsi="Times New Roman" w:cs="Times New Roman"/>
          <w:color w:val="000000"/>
          <w:sz w:val="24"/>
          <w:szCs w:val="24"/>
          <w:lang w:eastAsia="fr-FR"/>
        </w:rPr>
        <w:t>), que le roi, Chilpéric I</w:t>
      </w:r>
      <w:r>
        <w:rPr>
          <w:rFonts w:ascii="Times New Roman" w:hAnsi="Times New Roman" w:cs="Times New Roman"/>
          <w:color w:val="000000"/>
          <w:sz w:val="24"/>
          <w:szCs w:val="24"/>
          <w:vertAlign w:val="superscript"/>
          <w:lang w:eastAsia="fr-FR"/>
        </w:rPr>
        <w:t>er</w:t>
      </w:r>
      <w:r>
        <w:rPr>
          <w:rFonts w:ascii="Times New Roman" w:hAnsi="Times New Roman" w:cs="Times New Roman"/>
          <w:color w:val="000000"/>
          <w:sz w:val="24"/>
          <w:szCs w:val="24"/>
          <w:lang w:eastAsia="fr-FR"/>
        </w:rPr>
        <w:t xml:space="preserve"> fonde une nouvelle basilique et un monastère au lieu même qui avait servi de berceau au christianisme dans le Beauvaisis. </w:t>
      </w:r>
      <w:proofErr w:type="spellStart"/>
      <w:r>
        <w:rPr>
          <w:rFonts w:ascii="Times New Roman" w:hAnsi="Times New Roman" w:cs="Times New Roman"/>
          <w:color w:val="000000"/>
          <w:sz w:val="24"/>
          <w:szCs w:val="24"/>
          <w:lang w:eastAsia="fr-FR"/>
        </w:rPr>
        <w:t>Dodon</w:t>
      </w:r>
      <w:proofErr w:type="spellEnd"/>
      <w:r>
        <w:rPr>
          <w:rFonts w:ascii="Times New Roman" w:hAnsi="Times New Roman" w:cs="Times New Roman"/>
          <w:color w:val="000000"/>
          <w:sz w:val="24"/>
          <w:szCs w:val="24"/>
          <w:lang w:eastAsia="fr-FR"/>
        </w:rPr>
        <w:t xml:space="preserve"> consacre l'église comme l'ancienne, sous l'invocation de saint Pierre et de saint Lucien et saint </w:t>
      </w:r>
      <w:proofErr w:type="spellStart"/>
      <w:r>
        <w:rPr>
          <w:rFonts w:ascii="Times New Roman" w:hAnsi="Times New Roman" w:cs="Times New Roman"/>
          <w:color w:val="000000"/>
          <w:sz w:val="24"/>
          <w:szCs w:val="24"/>
          <w:lang w:eastAsia="fr-FR"/>
        </w:rPr>
        <w:t>Evrou</w:t>
      </w:r>
      <w:proofErr w:type="spellEnd"/>
      <w:r>
        <w:rPr>
          <w:rFonts w:ascii="Times New Roman" w:hAnsi="Times New Roman" w:cs="Times New Roman"/>
          <w:color w:val="000000"/>
          <w:sz w:val="24"/>
          <w:szCs w:val="24"/>
          <w:lang w:eastAsia="fr-FR"/>
        </w:rPr>
        <w:t xml:space="preserve"> prend la direction du monastère de l'ordre des bénédictins. L'abbaye disparaît à nouveau en 845 pendant la dévastation du Beauvaisis par les Normands. Jusque vers la fin du XII</w:t>
      </w:r>
      <w:r>
        <w:rPr>
          <w:rFonts w:ascii="Times New Roman" w:hAnsi="Times New Roman" w:cs="Times New Roman"/>
          <w:color w:val="000000"/>
          <w:sz w:val="24"/>
          <w:szCs w:val="24"/>
          <w:vertAlign w:val="superscript"/>
          <w:lang w:eastAsia="fr-FR"/>
        </w:rPr>
        <w:t>e</w:t>
      </w:r>
      <w:r>
        <w:rPr>
          <w:rFonts w:ascii="Times New Roman" w:hAnsi="Times New Roman" w:cs="Times New Roman"/>
          <w:color w:val="000000"/>
          <w:sz w:val="24"/>
          <w:szCs w:val="24"/>
          <w:lang w:eastAsia="fr-FR"/>
        </w:rPr>
        <w:t> siècle l'abbaye, une nouvelle fois reconstruite, sert aussi de sépulture aux chanoines de la cathédrale. En 1537, François I</w:t>
      </w:r>
      <w:r>
        <w:rPr>
          <w:rFonts w:ascii="Times New Roman" w:hAnsi="Times New Roman" w:cs="Times New Roman"/>
          <w:color w:val="000000"/>
          <w:sz w:val="24"/>
          <w:szCs w:val="24"/>
          <w:vertAlign w:val="superscript"/>
          <w:lang w:eastAsia="fr-FR"/>
        </w:rPr>
        <w:t>er</w:t>
      </w:r>
      <w:r>
        <w:rPr>
          <w:rFonts w:ascii="Times New Roman" w:hAnsi="Times New Roman" w:cs="Times New Roman"/>
          <w:color w:val="000000"/>
          <w:sz w:val="24"/>
          <w:szCs w:val="24"/>
          <w:lang w:eastAsia="fr-FR"/>
        </w:rPr>
        <w:t xml:space="preserve"> donne la </w:t>
      </w:r>
      <w:proofErr w:type="spellStart"/>
      <w:r>
        <w:rPr>
          <w:rFonts w:ascii="Times New Roman" w:hAnsi="Times New Roman" w:cs="Times New Roman"/>
          <w:color w:val="000000"/>
          <w:sz w:val="24"/>
          <w:szCs w:val="24"/>
          <w:lang w:eastAsia="fr-FR"/>
        </w:rPr>
        <w:t>commende</w:t>
      </w:r>
      <w:proofErr w:type="spellEnd"/>
      <w:r>
        <w:rPr>
          <w:rFonts w:ascii="Times New Roman" w:hAnsi="Times New Roman" w:cs="Times New Roman"/>
          <w:color w:val="000000"/>
          <w:sz w:val="24"/>
          <w:szCs w:val="24"/>
          <w:lang w:eastAsia="fr-FR"/>
        </w:rPr>
        <w:t xml:space="preserve"> de l'abbaye à Odet de Coligny, cardinal de Châtillon. Le 5 janvier 1791 l'abbaye est mise en vente et achetée par un riche négociant de Paris. Les objets du culte sont transportés à l'église de Notre-Dame du-</w:t>
      </w:r>
      <w:proofErr w:type="spellStart"/>
      <w:r>
        <w:rPr>
          <w:rFonts w:ascii="Times New Roman" w:hAnsi="Times New Roman" w:cs="Times New Roman"/>
          <w:color w:val="000000"/>
          <w:sz w:val="24"/>
          <w:szCs w:val="24"/>
          <w:lang w:eastAsia="fr-FR"/>
        </w:rPr>
        <w:t>Thil</w:t>
      </w:r>
      <w:proofErr w:type="spellEnd"/>
      <w:r>
        <w:rPr>
          <w:rFonts w:ascii="Times New Roman" w:hAnsi="Times New Roman" w:cs="Times New Roman"/>
          <w:color w:val="000000"/>
          <w:sz w:val="24"/>
          <w:szCs w:val="24"/>
          <w:lang w:eastAsia="fr-FR"/>
        </w:rPr>
        <w:t>, les stalles sont en partie au musée de Cluny, en partie à la basilique de Saint-Denis. La basilique et le monastère sont démolis entre 1795 et 1819.</w:t>
      </w:r>
    </w:p>
    <w:p w14:paraId="06213E5E" w14:textId="77777777" w:rsidR="00E051F2" w:rsidRDefault="00E051F2">
      <w:pPr>
        <w:shd w:val="clear" w:color="auto" w:fill="FFFFFF"/>
        <w:spacing w:after="0" w:line="240" w:lineRule="auto"/>
        <w:rPr>
          <w:rFonts w:ascii="Times New Roman" w:hAnsi="Times New Roman" w:cs="Times New Roman"/>
          <w:color w:val="000000"/>
          <w:sz w:val="24"/>
          <w:szCs w:val="24"/>
          <w:lang w:eastAsia="fr-FR"/>
        </w:rPr>
      </w:pPr>
      <w:bookmarkStart w:id="3" w:name="_GoBack"/>
      <w:bookmarkEnd w:id="3"/>
    </w:p>
    <w:sectPr w:rsidR="00E051F2" w:rsidSect="00E051F2">
      <w:footerReference w:type="default" r:id="rId6"/>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89C95" w14:textId="77777777" w:rsidR="00140697" w:rsidRDefault="00140697" w:rsidP="00317211">
      <w:pPr>
        <w:spacing w:after="0" w:line="240" w:lineRule="auto"/>
      </w:pPr>
      <w:r>
        <w:separator/>
      </w:r>
    </w:p>
  </w:endnote>
  <w:endnote w:type="continuationSeparator" w:id="0">
    <w:p w14:paraId="7B420289" w14:textId="77777777" w:rsidR="00140697" w:rsidRDefault="00140697" w:rsidP="0031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E537" w14:textId="2C211851" w:rsidR="00317211" w:rsidRPr="00317211" w:rsidRDefault="00317211" w:rsidP="00317211">
    <w:pPr>
      <w:pStyle w:val="Pieddepage"/>
      <w:jc w:val="center"/>
      <w:rPr>
        <w:sz w:val="18"/>
      </w:rPr>
    </w:pPr>
    <w:r>
      <w:rPr>
        <w:sz w:val="18"/>
      </w:rPr>
      <w:t xml:space="preserve">Diocèse de Beauvais • Formation Art, Culture &amp; Foi • 11.11.2016 • Paroisse du </w:t>
    </w:r>
    <w:proofErr w:type="gramStart"/>
    <w:r>
      <w:rPr>
        <w:sz w:val="18"/>
      </w:rPr>
      <w:t>Vexin  •</w:t>
    </w:r>
    <w:proofErr w:type="gramEnd"/>
    <w:r>
      <w:rPr>
        <w:sz w:val="18"/>
      </w:rPr>
      <w:t xml:space="preserve"> © Tous droits réservés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7002" w14:textId="77777777" w:rsidR="00140697" w:rsidRDefault="00140697" w:rsidP="00317211">
      <w:pPr>
        <w:spacing w:after="0" w:line="240" w:lineRule="auto"/>
      </w:pPr>
      <w:r>
        <w:separator/>
      </w:r>
    </w:p>
  </w:footnote>
  <w:footnote w:type="continuationSeparator" w:id="0">
    <w:p w14:paraId="2C922A7C" w14:textId="77777777" w:rsidR="00140697" w:rsidRDefault="00140697" w:rsidP="00317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F2"/>
    <w:rsid w:val="00040EC7"/>
    <w:rsid w:val="00140697"/>
    <w:rsid w:val="00317211"/>
    <w:rsid w:val="00575A66"/>
    <w:rsid w:val="00D419D6"/>
    <w:rsid w:val="00E05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185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styleId="En-tte">
    <w:name w:val="header"/>
    <w:basedOn w:val="Normal"/>
    <w:link w:val="En-tteCar"/>
    <w:uiPriority w:val="99"/>
    <w:unhideWhenUsed/>
    <w:rsid w:val="00317211"/>
    <w:pPr>
      <w:tabs>
        <w:tab w:val="center" w:pos="4536"/>
        <w:tab w:val="right" w:pos="9072"/>
      </w:tabs>
      <w:spacing w:after="0" w:line="240" w:lineRule="auto"/>
    </w:pPr>
  </w:style>
  <w:style w:type="character" w:customStyle="1" w:styleId="En-tteCar">
    <w:name w:val="En-tête Car"/>
    <w:basedOn w:val="Policepardfaut"/>
    <w:link w:val="En-tte"/>
    <w:uiPriority w:val="99"/>
    <w:rsid w:val="00317211"/>
    <w:rPr>
      <w:rFonts w:ascii="Calibri" w:hAnsi="Calibri" w:cs="Calibri"/>
      <w:lang w:eastAsia="en-US"/>
    </w:rPr>
  </w:style>
  <w:style w:type="paragraph" w:styleId="Pieddepage">
    <w:name w:val="footer"/>
    <w:basedOn w:val="Normal"/>
    <w:link w:val="PieddepageCar"/>
    <w:uiPriority w:val="99"/>
    <w:unhideWhenUsed/>
    <w:rsid w:val="003172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721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3694</Characters>
  <Application>Microsoft Office Word</Application>
  <DocSecurity>0</DocSecurity>
  <Lines>30</Lines>
  <Paragraphs>8</Paragraphs>
  <ScaleCrop>false</ScaleCrop>
  <Company>Hewlett-Packard</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Utilisateur Microsoft Office</cp:lastModifiedBy>
  <cp:revision>2</cp:revision>
  <dcterms:created xsi:type="dcterms:W3CDTF">2019-01-17T11:30:00Z</dcterms:created>
  <dcterms:modified xsi:type="dcterms:W3CDTF">2019-01-17T11:30:00Z</dcterms:modified>
</cp:coreProperties>
</file>