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8B55E4" w14:textId="10DFF912" w:rsidR="0083591C" w:rsidRPr="009316CE" w:rsidRDefault="00754314" w:rsidP="00754314">
      <w:pPr>
        <w:rPr>
          <w:rStyle w:val="Emphaseintense"/>
          <w:color w:val="17365D" w:themeColor="text2" w:themeShade="BF"/>
        </w:rPr>
      </w:pPr>
      <w:r>
        <w:rPr>
          <w:noProof/>
        </w:rPr>
        <w:drawing>
          <wp:inline distT="0" distB="0" distL="0" distR="0" wp14:anchorId="18C8CF01" wp14:editId="475683DE">
            <wp:extent cx="2628900" cy="1581150"/>
            <wp:effectExtent l="0" t="0" r="0" b="0"/>
            <wp:docPr id="2" name="Image 2" descr="U:\services_diocesain\CATECHESE\LOGO 2017\logo service de la catéchèse - rouge - vertical 0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ervices_diocesain\CATECHESE\LOGO 2017\logo service de la catéchèse - rouge - vertical 02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6FC" w:rsidRPr="009316CE">
        <w:rPr>
          <w:b/>
          <w:color w:val="17365D" w:themeColor="text2" w:themeShade="BF"/>
          <w:sz w:val="28"/>
          <w:szCs w:val="28"/>
        </w:rPr>
        <w:tab/>
      </w:r>
      <w:r w:rsidR="0083591C" w:rsidRPr="009316CE">
        <w:rPr>
          <w:rStyle w:val="Emphaseintense"/>
          <w:color w:val="17365D" w:themeColor="text2" w:themeShade="BF"/>
          <w:sz w:val="32"/>
        </w:rPr>
        <w:t>La charte du groupe de KT</w:t>
      </w:r>
    </w:p>
    <w:p w14:paraId="396AF27B" w14:textId="77777777" w:rsidR="0083591C" w:rsidRPr="0083591C" w:rsidRDefault="0083591C" w:rsidP="006526FC">
      <w:pPr>
        <w:jc w:val="both"/>
        <w:rPr>
          <w:b/>
          <w:color w:val="1F497D" w:themeColor="text2"/>
          <w:sz w:val="28"/>
          <w:szCs w:val="28"/>
        </w:rPr>
      </w:pPr>
    </w:p>
    <w:p w14:paraId="56E52CAD" w14:textId="77777777" w:rsidR="006A34F9" w:rsidRPr="0083591C" w:rsidRDefault="006A34F9" w:rsidP="0083591C">
      <w:pPr>
        <w:ind w:left="2552" w:right="685"/>
        <w:jc w:val="both"/>
        <w:rPr>
          <w:b/>
          <w:color w:val="1F497D" w:themeColor="text2"/>
          <w:sz w:val="28"/>
          <w:szCs w:val="28"/>
        </w:rPr>
      </w:pPr>
      <w:r w:rsidRPr="0083591C">
        <w:rPr>
          <w:b/>
          <w:color w:val="1F497D" w:themeColor="text2"/>
          <w:sz w:val="28"/>
          <w:szCs w:val="28"/>
        </w:rPr>
        <w:t>L</w:t>
      </w:r>
      <w:r w:rsidR="006526FC" w:rsidRPr="0083591C">
        <w:rPr>
          <w:b/>
          <w:color w:val="1F497D" w:themeColor="text2"/>
          <w:sz w:val="28"/>
          <w:szCs w:val="28"/>
        </w:rPr>
        <w:t xml:space="preserve">e service diocésain de la catéchèse vous propose </w:t>
      </w:r>
      <w:r w:rsidR="0083591C" w:rsidRPr="0083591C">
        <w:rPr>
          <w:b/>
          <w:color w:val="1F497D" w:themeColor="text2"/>
          <w:sz w:val="28"/>
          <w:szCs w:val="28"/>
        </w:rPr>
        <w:t xml:space="preserve">de bâtir une charte pour votre </w:t>
      </w:r>
      <w:r w:rsidR="006526FC" w:rsidRPr="0083591C">
        <w:rPr>
          <w:b/>
          <w:color w:val="1F497D" w:themeColor="text2"/>
          <w:sz w:val="28"/>
          <w:szCs w:val="28"/>
        </w:rPr>
        <w:t>groupe de catéchisme</w:t>
      </w:r>
    </w:p>
    <w:p w14:paraId="30EFDA71" w14:textId="77777777" w:rsidR="006A34F9" w:rsidRPr="006A34F9" w:rsidRDefault="00BE1988" w:rsidP="0083591C">
      <w:pPr>
        <w:pStyle w:val="Sansinterligne"/>
        <w:numPr>
          <w:ilvl w:val="0"/>
          <w:numId w:val="1"/>
        </w:numPr>
        <w:ind w:left="1560" w:right="685"/>
        <w:rPr>
          <w:sz w:val="24"/>
          <w:szCs w:val="24"/>
        </w:rPr>
      </w:pPr>
      <w:r>
        <w:rPr>
          <w:sz w:val="24"/>
          <w:szCs w:val="24"/>
        </w:rPr>
        <w:t>En début d’année</w:t>
      </w:r>
      <w:r w:rsidR="006A34F9" w:rsidRPr="006A34F9">
        <w:rPr>
          <w:sz w:val="24"/>
          <w:szCs w:val="24"/>
        </w:rPr>
        <w:t>, il est important de bien poser les règles de base du fonctionnement de l’équipe. C’est pourquoi il est bon de donner à l’équipe une charte à laquelle il sera toujours possible de revenir.</w:t>
      </w:r>
    </w:p>
    <w:p w14:paraId="7C9BE29C" w14:textId="77777777" w:rsidR="006A34F9" w:rsidRPr="006A34F9" w:rsidRDefault="006A34F9" w:rsidP="0083591C">
      <w:pPr>
        <w:pStyle w:val="Sansinterligne"/>
        <w:numPr>
          <w:ilvl w:val="0"/>
          <w:numId w:val="1"/>
        </w:numPr>
        <w:ind w:left="1560" w:right="685"/>
        <w:rPr>
          <w:sz w:val="24"/>
          <w:szCs w:val="24"/>
        </w:rPr>
      </w:pPr>
      <w:r w:rsidRPr="006A34F9">
        <w:rPr>
          <w:sz w:val="24"/>
          <w:szCs w:val="24"/>
        </w:rPr>
        <w:t>Cette charte pourra être écrite sur une page du carnet de vie ou sur tout autre support.</w:t>
      </w:r>
    </w:p>
    <w:p w14:paraId="03517868" w14:textId="77777777" w:rsidR="006A34F9" w:rsidRPr="006A34F9" w:rsidRDefault="006A34F9" w:rsidP="0083591C">
      <w:pPr>
        <w:pStyle w:val="Sansinterligne"/>
        <w:numPr>
          <w:ilvl w:val="0"/>
          <w:numId w:val="1"/>
        </w:numPr>
        <w:ind w:left="1560" w:right="685"/>
        <w:rPr>
          <w:sz w:val="24"/>
          <w:szCs w:val="24"/>
        </w:rPr>
      </w:pPr>
      <w:r w:rsidRPr="006A34F9">
        <w:rPr>
          <w:sz w:val="24"/>
          <w:szCs w:val="24"/>
        </w:rPr>
        <w:t>Voici une proposition de charte. C’est une base de départ. Nous vous invitons à la rédiger en dialoguant avec les enfants.</w:t>
      </w:r>
    </w:p>
    <w:p w14:paraId="6784D976" w14:textId="77777777" w:rsidR="006A34F9" w:rsidRPr="0083591C" w:rsidRDefault="006A34F9" w:rsidP="0083591C">
      <w:pPr>
        <w:pStyle w:val="Sansinterligne"/>
        <w:numPr>
          <w:ilvl w:val="0"/>
          <w:numId w:val="1"/>
        </w:numPr>
        <w:ind w:left="1560" w:right="685"/>
        <w:rPr>
          <w:sz w:val="24"/>
          <w:szCs w:val="24"/>
        </w:rPr>
      </w:pPr>
      <w:r w:rsidRPr="006A34F9">
        <w:rPr>
          <w:sz w:val="24"/>
          <w:szCs w:val="24"/>
        </w:rPr>
        <w:t>Demandez-leur ce qu’ils veulent mettre comme règle sous chacun des thèmes proposés : attitude, attention à l’autre, attention à Dieu.</w:t>
      </w:r>
    </w:p>
    <w:p w14:paraId="6E978019" w14:textId="6423511D" w:rsidR="006A34F9" w:rsidRPr="00C4137F" w:rsidRDefault="0083591C" w:rsidP="0083591C">
      <w:pPr>
        <w:pStyle w:val="Sansinterligne"/>
        <w:ind w:left="1560" w:right="685"/>
        <w:rPr>
          <w:b/>
          <w:color w:val="244061" w:themeColor="accent1" w:themeShade="80"/>
          <w:sz w:val="32"/>
          <w:szCs w:val="24"/>
        </w:rPr>
      </w:pPr>
      <w:r>
        <w:rPr>
          <w:rFonts w:ascii="Webdings" w:hAnsi="Webdings" w:cs="Webdings"/>
          <w:color w:val="365F91" w:themeColor="accent1" w:themeShade="BF"/>
          <w:sz w:val="40"/>
          <w:szCs w:val="70"/>
        </w:rPr>
        <w:br/>
      </w:r>
      <w:r w:rsidR="00122E87" w:rsidRPr="00C4137F">
        <w:rPr>
          <w:rFonts w:ascii="Wingdings" w:hAnsi="Wingdings" w:cs="Wingdings"/>
          <w:color w:val="17365D" w:themeColor="text2" w:themeShade="BF"/>
          <w:position w:val="1"/>
          <w:sz w:val="70"/>
          <w:szCs w:val="70"/>
        </w:rPr>
        <w:t></w:t>
      </w:r>
      <w:r w:rsidRPr="00C4137F">
        <w:rPr>
          <w:b/>
          <w:color w:val="17365D" w:themeColor="text2" w:themeShade="BF"/>
          <w:sz w:val="32"/>
          <w:szCs w:val="24"/>
        </w:rPr>
        <w:t xml:space="preserve"> </w:t>
      </w:r>
      <w:r w:rsidR="006A34F9" w:rsidRPr="00C4137F">
        <w:rPr>
          <w:b/>
          <w:color w:val="17365D" w:themeColor="text2" w:themeShade="BF"/>
          <w:sz w:val="32"/>
          <w:szCs w:val="24"/>
        </w:rPr>
        <w:t xml:space="preserve">Attitude </w:t>
      </w:r>
    </w:p>
    <w:p w14:paraId="451A3611" w14:textId="77777777" w:rsidR="006A34F9" w:rsidRPr="006A34F9" w:rsidRDefault="006A34F9" w:rsidP="0083591C">
      <w:pPr>
        <w:pStyle w:val="Sansinterligne"/>
        <w:ind w:left="1560" w:right="685"/>
        <w:rPr>
          <w:b/>
          <w:sz w:val="24"/>
          <w:szCs w:val="24"/>
        </w:rPr>
      </w:pPr>
    </w:p>
    <w:p w14:paraId="1999151A" w14:textId="77777777" w:rsidR="006A34F9" w:rsidRPr="006A34F9" w:rsidRDefault="006A34F9" w:rsidP="0083591C">
      <w:pPr>
        <w:pStyle w:val="Sansinterligne"/>
        <w:numPr>
          <w:ilvl w:val="0"/>
          <w:numId w:val="1"/>
        </w:numPr>
        <w:ind w:left="1560" w:right="685"/>
        <w:rPr>
          <w:sz w:val="24"/>
          <w:szCs w:val="24"/>
        </w:rPr>
      </w:pPr>
      <w:r w:rsidRPr="006A34F9">
        <w:rPr>
          <w:sz w:val="24"/>
          <w:szCs w:val="24"/>
        </w:rPr>
        <w:t>Arriver à l’heure et prévenir à l’avance quand nous ne pourrons pas venir.</w:t>
      </w:r>
    </w:p>
    <w:p w14:paraId="20CB41A4" w14:textId="77777777" w:rsidR="006A34F9" w:rsidRPr="006A34F9" w:rsidRDefault="006A34F9" w:rsidP="0083591C">
      <w:pPr>
        <w:pStyle w:val="Sansinterligne"/>
        <w:numPr>
          <w:ilvl w:val="0"/>
          <w:numId w:val="1"/>
        </w:numPr>
        <w:ind w:left="1560" w:right="685"/>
        <w:rPr>
          <w:sz w:val="24"/>
          <w:szCs w:val="24"/>
        </w:rPr>
      </w:pPr>
      <w:r w:rsidRPr="006A34F9">
        <w:rPr>
          <w:sz w:val="24"/>
          <w:szCs w:val="24"/>
        </w:rPr>
        <w:t>Penser à apporter à chaque fois son livre, une trousse et sa bonne humeur !</w:t>
      </w:r>
    </w:p>
    <w:p w14:paraId="30A1F716" w14:textId="77777777" w:rsidR="006A34F9" w:rsidRPr="006A34F9" w:rsidRDefault="006A34F9" w:rsidP="0083591C">
      <w:pPr>
        <w:pStyle w:val="Sansinterligne"/>
        <w:ind w:left="1560" w:right="685"/>
        <w:rPr>
          <w:sz w:val="24"/>
          <w:szCs w:val="24"/>
        </w:rPr>
      </w:pPr>
    </w:p>
    <w:p w14:paraId="5090DDE9" w14:textId="39BAA365" w:rsidR="006A34F9" w:rsidRPr="00C4137F" w:rsidRDefault="00122E87" w:rsidP="0083591C">
      <w:pPr>
        <w:pStyle w:val="Sansinterligne"/>
        <w:ind w:left="1560" w:right="685"/>
        <w:rPr>
          <w:b/>
          <w:color w:val="17365D" w:themeColor="text2" w:themeShade="BF"/>
          <w:sz w:val="32"/>
          <w:szCs w:val="24"/>
        </w:rPr>
      </w:pPr>
      <w:r w:rsidRPr="00C4137F">
        <w:rPr>
          <w:rFonts w:ascii="Webdings" w:hAnsi="Webdings" w:cs="Webdings"/>
          <w:color w:val="17365D" w:themeColor="text2" w:themeShade="BF"/>
          <w:sz w:val="70"/>
          <w:szCs w:val="70"/>
        </w:rPr>
        <w:t></w:t>
      </w:r>
      <w:r w:rsidRPr="00C4137F">
        <w:rPr>
          <w:rFonts w:ascii="Webdings" w:hAnsi="Webdings" w:cs="Webdings"/>
          <w:color w:val="17365D" w:themeColor="text2" w:themeShade="BF"/>
          <w:sz w:val="70"/>
          <w:szCs w:val="70"/>
        </w:rPr>
        <w:t></w:t>
      </w:r>
      <w:r w:rsidR="006A34F9" w:rsidRPr="00C4137F">
        <w:rPr>
          <w:b/>
          <w:color w:val="17365D" w:themeColor="text2" w:themeShade="BF"/>
          <w:sz w:val="32"/>
          <w:szCs w:val="24"/>
        </w:rPr>
        <w:t>Attention à l’autre</w:t>
      </w:r>
      <w:r w:rsidR="0083591C" w:rsidRPr="00C4137F">
        <w:rPr>
          <w:b/>
          <w:color w:val="17365D" w:themeColor="text2" w:themeShade="BF"/>
          <w:sz w:val="32"/>
          <w:szCs w:val="24"/>
        </w:rPr>
        <w:t xml:space="preserve"> </w:t>
      </w:r>
    </w:p>
    <w:p w14:paraId="609E0218" w14:textId="77777777" w:rsidR="006A34F9" w:rsidRPr="006A34F9" w:rsidRDefault="006A34F9" w:rsidP="0083591C">
      <w:pPr>
        <w:pStyle w:val="Sansinterligne"/>
        <w:ind w:left="1560" w:right="685"/>
        <w:rPr>
          <w:b/>
          <w:sz w:val="24"/>
          <w:szCs w:val="24"/>
        </w:rPr>
      </w:pPr>
    </w:p>
    <w:p w14:paraId="28C33361" w14:textId="77777777" w:rsidR="006A34F9" w:rsidRPr="006A34F9" w:rsidRDefault="006A34F9" w:rsidP="0083591C">
      <w:pPr>
        <w:pStyle w:val="Sansinterligne"/>
        <w:numPr>
          <w:ilvl w:val="0"/>
          <w:numId w:val="1"/>
        </w:numPr>
        <w:ind w:left="1560" w:right="685"/>
        <w:rPr>
          <w:sz w:val="24"/>
          <w:szCs w:val="24"/>
        </w:rPr>
      </w:pPr>
      <w:r w:rsidRPr="006A34F9">
        <w:rPr>
          <w:sz w:val="24"/>
          <w:szCs w:val="24"/>
        </w:rPr>
        <w:t>Parler chacun à son tour.</w:t>
      </w:r>
    </w:p>
    <w:p w14:paraId="6396CFDA" w14:textId="77777777" w:rsidR="006A34F9" w:rsidRPr="006A34F9" w:rsidRDefault="006A34F9" w:rsidP="0083591C">
      <w:pPr>
        <w:pStyle w:val="Sansinterligne"/>
        <w:numPr>
          <w:ilvl w:val="0"/>
          <w:numId w:val="1"/>
        </w:numPr>
        <w:ind w:left="1560" w:right="685"/>
        <w:rPr>
          <w:sz w:val="24"/>
          <w:szCs w:val="24"/>
        </w:rPr>
      </w:pPr>
      <w:r w:rsidRPr="006A34F9">
        <w:rPr>
          <w:sz w:val="24"/>
          <w:szCs w:val="24"/>
        </w:rPr>
        <w:t>Ecouter quand un autre parle dans le silence et sans se moquer.</w:t>
      </w:r>
    </w:p>
    <w:p w14:paraId="2BB0C034" w14:textId="77777777" w:rsidR="006A34F9" w:rsidRPr="006A34F9" w:rsidRDefault="006A34F9" w:rsidP="0083591C">
      <w:pPr>
        <w:pStyle w:val="Sansinterligne"/>
        <w:numPr>
          <w:ilvl w:val="0"/>
          <w:numId w:val="1"/>
        </w:numPr>
        <w:ind w:left="1560" w:right="685"/>
        <w:rPr>
          <w:sz w:val="24"/>
          <w:szCs w:val="24"/>
        </w:rPr>
      </w:pPr>
      <w:r w:rsidRPr="006A34F9">
        <w:rPr>
          <w:sz w:val="24"/>
          <w:szCs w:val="24"/>
        </w:rPr>
        <w:t>Chacun aura une responsabilité et aidera à ranger la salle à la fin de la rencontre.</w:t>
      </w:r>
    </w:p>
    <w:p w14:paraId="36CA54D9" w14:textId="77777777" w:rsidR="006A34F9" w:rsidRPr="006A34F9" w:rsidRDefault="006A34F9" w:rsidP="0083591C">
      <w:pPr>
        <w:pStyle w:val="Sansinterligne"/>
        <w:numPr>
          <w:ilvl w:val="0"/>
          <w:numId w:val="1"/>
        </w:numPr>
        <w:ind w:left="1560" w:right="685"/>
        <w:rPr>
          <w:sz w:val="24"/>
          <w:szCs w:val="24"/>
        </w:rPr>
      </w:pPr>
      <w:r w:rsidRPr="006A34F9">
        <w:rPr>
          <w:sz w:val="24"/>
          <w:szCs w:val="24"/>
        </w:rPr>
        <w:t>Nous penserons aux anniversaires et aux fêtes de chacun.</w:t>
      </w:r>
    </w:p>
    <w:p w14:paraId="0B25C707" w14:textId="77777777" w:rsidR="006A34F9" w:rsidRPr="006A34F9" w:rsidRDefault="006A34F9" w:rsidP="0083591C">
      <w:pPr>
        <w:pStyle w:val="Sansinterligne"/>
        <w:ind w:left="1560" w:right="685"/>
        <w:rPr>
          <w:sz w:val="24"/>
          <w:szCs w:val="24"/>
        </w:rPr>
      </w:pPr>
    </w:p>
    <w:p w14:paraId="435101E1" w14:textId="41BAA02B" w:rsidR="006A34F9" w:rsidRPr="00C4137F" w:rsidRDefault="00261C63" w:rsidP="0083591C">
      <w:pPr>
        <w:pStyle w:val="Sansinterligne"/>
        <w:ind w:left="1560" w:right="685"/>
        <w:rPr>
          <w:b/>
          <w:color w:val="17365D" w:themeColor="text2" w:themeShade="BF"/>
          <w:sz w:val="32"/>
          <w:szCs w:val="24"/>
        </w:rPr>
      </w:pPr>
      <w:r w:rsidRPr="00C4137F">
        <w:rPr>
          <w:rFonts w:ascii="Wingdings" w:hAnsi="Wingdings" w:cs="Wingdings"/>
          <w:color w:val="17365D" w:themeColor="text2" w:themeShade="BF"/>
          <w:position w:val="1"/>
          <w:sz w:val="70"/>
          <w:szCs w:val="70"/>
        </w:rPr>
        <w:t></w:t>
      </w:r>
      <w:r w:rsidRPr="00C4137F">
        <w:rPr>
          <w:rFonts w:ascii="Wingdings" w:hAnsi="Wingdings" w:cs="Wingdings"/>
          <w:color w:val="17365D" w:themeColor="text2" w:themeShade="BF"/>
          <w:position w:val="1"/>
          <w:sz w:val="70"/>
          <w:szCs w:val="70"/>
        </w:rPr>
        <w:t></w:t>
      </w:r>
      <w:r w:rsidRPr="00C4137F">
        <w:rPr>
          <w:rFonts w:ascii="Webdings" w:hAnsi="Webdings" w:cs="Webdings"/>
          <w:color w:val="17365D" w:themeColor="text2" w:themeShade="BF"/>
          <w:sz w:val="70"/>
          <w:szCs w:val="70"/>
        </w:rPr>
        <w:t></w:t>
      </w:r>
      <w:r w:rsidR="0083591C" w:rsidRPr="00C4137F">
        <w:rPr>
          <w:b/>
          <w:color w:val="17365D" w:themeColor="text2" w:themeShade="BF"/>
          <w:sz w:val="32"/>
          <w:szCs w:val="24"/>
        </w:rPr>
        <w:t xml:space="preserve"> </w:t>
      </w:r>
      <w:r w:rsidR="006A34F9" w:rsidRPr="00C4137F">
        <w:rPr>
          <w:b/>
          <w:color w:val="17365D" w:themeColor="text2" w:themeShade="BF"/>
          <w:sz w:val="32"/>
          <w:szCs w:val="24"/>
        </w:rPr>
        <w:t>Attention à Dieu</w:t>
      </w:r>
    </w:p>
    <w:p w14:paraId="15C1E045" w14:textId="77777777" w:rsidR="006A34F9" w:rsidRPr="006A34F9" w:rsidRDefault="006A34F9" w:rsidP="0083591C">
      <w:pPr>
        <w:pStyle w:val="Sansinterligne"/>
        <w:ind w:left="1560" w:right="685"/>
        <w:rPr>
          <w:b/>
          <w:sz w:val="24"/>
          <w:szCs w:val="24"/>
        </w:rPr>
      </w:pPr>
    </w:p>
    <w:p w14:paraId="49C56E23" w14:textId="77777777" w:rsidR="006A34F9" w:rsidRPr="006A34F9" w:rsidRDefault="006A34F9" w:rsidP="0083591C">
      <w:pPr>
        <w:pStyle w:val="Sansinterligne"/>
        <w:numPr>
          <w:ilvl w:val="0"/>
          <w:numId w:val="1"/>
        </w:numPr>
        <w:ind w:left="1560" w:right="685"/>
        <w:rPr>
          <w:sz w:val="24"/>
          <w:szCs w:val="24"/>
        </w:rPr>
      </w:pPr>
      <w:r w:rsidRPr="006A34F9">
        <w:rPr>
          <w:sz w:val="24"/>
          <w:szCs w:val="24"/>
        </w:rPr>
        <w:t>On écoute la Parole de Dieu en silence et dans une attitude respectueuse.</w:t>
      </w:r>
    </w:p>
    <w:p w14:paraId="361F21F6" w14:textId="77777777" w:rsidR="006A34F9" w:rsidRPr="006A34F9" w:rsidRDefault="006A34F9" w:rsidP="0083591C">
      <w:pPr>
        <w:pStyle w:val="Sansinterligne"/>
        <w:numPr>
          <w:ilvl w:val="0"/>
          <w:numId w:val="1"/>
        </w:numPr>
        <w:ind w:left="1560" w:right="685"/>
        <w:rPr>
          <w:sz w:val="24"/>
          <w:szCs w:val="24"/>
        </w:rPr>
      </w:pPr>
      <w:r w:rsidRPr="006A34F9">
        <w:rPr>
          <w:sz w:val="24"/>
          <w:szCs w:val="24"/>
        </w:rPr>
        <w:t>On participera à la prière de façon attentive et dans le calme, et on décorera ce lieu régulièrement.</w:t>
      </w:r>
    </w:p>
    <w:p w14:paraId="6366ADC3" w14:textId="77777777" w:rsidR="006A34F9" w:rsidRDefault="006A34F9" w:rsidP="0083591C">
      <w:pPr>
        <w:pStyle w:val="Sansinterligne"/>
        <w:ind w:left="1560" w:right="685"/>
        <w:rPr>
          <w:sz w:val="24"/>
          <w:szCs w:val="24"/>
        </w:rPr>
      </w:pPr>
    </w:p>
    <w:p w14:paraId="7524F20B" w14:textId="77777777" w:rsidR="006A34F9" w:rsidRPr="006A34F9" w:rsidRDefault="006A34F9" w:rsidP="0083591C">
      <w:pPr>
        <w:pStyle w:val="Sansinterligne"/>
        <w:ind w:left="1560" w:right="685"/>
        <w:rPr>
          <w:sz w:val="24"/>
          <w:szCs w:val="24"/>
        </w:rPr>
      </w:pPr>
    </w:p>
    <w:p w14:paraId="256698E4" w14:textId="77777777" w:rsidR="006A34F9" w:rsidRPr="006A34F9" w:rsidRDefault="006A34F9" w:rsidP="0083591C">
      <w:pPr>
        <w:pStyle w:val="Sansinterligne"/>
        <w:ind w:left="1560" w:right="685"/>
        <w:rPr>
          <w:sz w:val="24"/>
          <w:szCs w:val="24"/>
        </w:rPr>
      </w:pPr>
      <w:r w:rsidRPr="006A34F9">
        <w:rPr>
          <w:sz w:val="24"/>
          <w:szCs w:val="24"/>
        </w:rPr>
        <w:t>Nous relirons cette charte de temps en temps quand un moment difficile sera vécu ou pour dire « merci » quand tout va bien.</w:t>
      </w:r>
    </w:p>
    <w:p w14:paraId="78C9471A" w14:textId="77777777" w:rsidR="006A34F9" w:rsidRPr="006A34F9" w:rsidRDefault="006A34F9" w:rsidP="006A34F9">
      <w:pPr>
        <w:pStyle w:val="Sansinterligne"/>
        <w:ind w:left="720"/>
        <w:rPr>
          <w:sz w:val="24"/>
          <w:szCs w:val="24"/>
        </w:rPr>
      </w:pPr>
      <w:bookmarkStart w:id="0" w:name="_GoBack"/>
      <w:bookmarkEnd w:id="0"/>
    </w:p>
    <w:sectPr w:rsidR="006A34F9" w:rsidRPr="006A34F9" w:rsidSect="006526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54896"/>
    <w:multiLevelType w:val="hybridMultilevel"/>
    <w:tmpl w:val="61C2E820"/>
    <w:lvl w:ilvl="0" w:tplc="2A0A375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4F9"/>
    <w:rsid w:val="00122E87"/>
    <w:rsid w:val="00261C63"/>
    <w:rsid w:val="005F624C"/>
    <w:rsid w:val="006526FC"/>
    <w:rsid w:val="006A34F9"/>
    <w:rsid w:val="00754314"/>
    <w:rsid w:val="007C5CEC"/>
    <w:rsid w:val="007F1BDD"/>
    <w:rsid w:val="0083591C"/>
    <w:rsid w:val="009316CE"/>
    <w:rsid w:val="00BE1988"/>
    <w:rsid w:val="00C4137F"/>
    <w:rsid w:val="00E13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FF4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A34F9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52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26FC"/>
    <w:rPr>
      <w:rFonts w:ascii="Tahoma" w:hAnsi="Tahoma" w:cs="Tahoma"/>
      <w:sz w:val="16"/>
      <w:szCs w:val="16"/>
    </w:rPr>
  </w:style>
  <w:style w:type="character" w:styleId="Emphaseintense">
    <w:name w:val="Intense Emphasis"/>
    <w:basedOn w:val="Policepardfaut"/>
    <w:uiPriority w:val="21"/>
    <w:qFormat/>
    <w:rsid w:val="0083591C"/>
    <w:rPr>
      <w:i/>
      <w:iCs/>
      <w:color w:val="4F81BD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3591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3591C"/>
    <w:rPr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A34F9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52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26FC"/>
    <w:rPr>
      <w:rFonts w:ascii="Tahoma" w:hAnsi="Tahoma" w:cs="Tahoma"/>
      <w:sz w:val="16"/>
      <w:szCs w:val="16"/>
    </w:rPr>
  </w:style>
  <w:style w:type="character" w:styleId="Emphaseintense">
    <w:name w:val="Intense Emphasis"/>
    <w:basedOn w:val="Policepardfaut"/>
    <w:uiPriority w:val="21"/>
    <w:qFormat/>
    <w:rsid w:val="0083591C"/>
    <w:rPr>
      <w:i/>
      <w:iCs/>
      <w:color w:val="4F81BD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3591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3591C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5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270E4-B870-4F45-885F-42A3DC3C5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220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carine</dc:creator>
  <cp:lastModifiedBy>Sylvie TISON</cp:lastModifiedBy>
  <cp:revision>9</cp:revision>
  <cp:lastPrinted>2018-05-16T09:40:00Z</cp:lastPrinted>
  <dcterms:created xsi:type="dcterms:W3CDTF">2016-09-15T08:14:00Z</dcterms:created>
  <dcterms:modified xsi:type="dcterms:W3CDTF">2018-05-16T09:40:00Z</dcterms:modified>
</cp:coreProperties>
</file>