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8971F" w14:textId="77777777" w:rsidR="006742FF" w:rsidRPr="00DC5B2F" w:rsidRDefault="006742FF" w:rsidP="006742FF">
      <w:pPr>
        <w:spacing w:line="285" w:lineRule="exact"/>
        <w:jc w:val="right"/>
        <w:rPr>
          <w:rFonts w:ascii="Arial" w:hAnsi="Arial" w:cs="Arial"/>
          <w:b/>
          <w:sz w:val="28"/>
          <w:szCs w:val="28"/>
          <w:lang w:val="fr-FR"/>
        </w:rPr>
      </w:pPr>
      <w:r w:rsidRPr="00DC5B2F">
        <w:rPr>
          <w:rFonts w:ascii="Arial" w:hAnsi="Arial" w:cs="Arial"/>
          <w:b/>
          <w:sz w:val="28"/>
          <w:szCs w:val="28"/>
          <w:lang w:val="fr-FR"/>
        </w:rPr>
        <w:t>Fiche A</w:t>
      </w:r>
    </w:p>
    <w:p w14:paraId="4EFAF5FF" w14:textId="26B190C5" w:rsidR="00623586" w:rsidRPr="00BD7ED2" w:rsidRDefault="00623586" w:rsidP="00BD7ED2">
      <w:pPr>
        <w:spacing w:line="285" w:lineRule="exact"/>
        <w:ind w:left="4962"/>
        <w:jc w:val="right"/>
        <w:rPr>
          <w:b/>
          <w:i/>
          <w:lang w:val="fr-FR"/>
        </w:rPr>
      </w:pPr>
      <w:r w:rsidRPr="00BD7ED2">
        <w:rPr>
          <w:b/>
          <w:i/>
          <w:lang w:val="fr-FR"/>
        </w:rPr>
        <w:t>A</w:t>
      </w:r>
      <w:r w:rsidR="00BD7ED2" w:rsidRPr="00BD7ED2">
        <w:rPr>
          <w:b/>
          <w:i/>
          <w:lang w:val="fr-FR"/>
        </w:rPr>
        <w:t xml:space="preserve"> </w:t>
      </w:r>
      <w:bookmarkStart w:id="0" w:name="_GoBack"/>
      <w:bookmarkEnd w:id="0"/>
      <w:r w:rsidRPr="00BD7ED2">
        <w:rPr>
          <w:b/>
          <w:i/>
          <w:lang w:val="fr-FR"/>
        </w:rPr>
        <w:t>remettre au candidat</w:t>
      </w:r>
      <w:r w:rsidR="006742FF" w:rsidRPr="00BD7ED2">
        <w:rPr>
          <w:b/>
          <w:i/>
          <w:lang w:val="fr-FR"/>
        </w:rPr>
        <w:t xml:space="preserve">   </w:t>
      </w:r>
    </w:p>
    <w:p w14:paraId="4A3A2181" w14:textId="01EBD299" w:rsidR="006742FF" w:rsidRPr="00DC5B2F" w:rsidRDefault="006742FF" w:rsidP="00765319">
      <w:pPr>
        <w:tabs>
          <w:tab w:val="left" w:pos="1568"/>
          <w:tab w:val="left" w:pos="10581"/>
        </w:tabs>
        <w:spacing w:before="157"/>
        <w:jc w:val="center"/>
        <w:rPr>
          <w:b/>
          <w:sz w:val="32"/>
          <w:lang w:val="fr-FR"/>
        </w:rPr>
      </w:pPr>
      <w:r w:rsidRPr="00DC5B2F">
        <w:rPr>
          <w:b/>
          <w:sz w:val="32"/>
          <w:shd w:val="clear" w:color="auto" w:fill="D9E1F3"/>
          <w:lang w:val="fr-FR"/>
        </w:rPr>
        <w:t xml:space="preserve">NOTICE D’INFORMATION SUR </w:t>
      </w:r>
      <w:r w:rsidRPr="00DC5B2F">
        <w:rPr>
          <w:b/>
          <w:spacing w:val="6"/>
          <w:sz w:val="32"/>
          <w:shd w:val="clear" w:color="auto" w:fill="D9E1F3"/>
          <w:lang w:val="fr-FR"/>
        </w:rPr>
        <w:t xml:space="preserve">LE </w:t>
      </w:r>
      <w:r w:rsidRPr="00DC5B2F">
        <w:rPr>
          <w:b/>
          <w:spacing w:val="13"/>
          <w:sz w:val="32"/>
          <w:shd w:val="clear" w:color="auto" w:fill="D9E1F3"/>
          <w:lang w:val="fr-FR"/>
        </w:rPr>
        <w:t xml:space="preserve">TRAITEMENT </w:t>
      </w:r>
      <w:r w:rsidR="009B362D" w:rsidRPr="00DC5B2F">
        <w:rPr>
          <w:b/>
          <w:spacing w:val="10"/>
          <w:sz w:val="32"/>
          <w:shd w:val="clear" w:color="auto" w:fill="D9E1F3"/>
          <w:lang w:val="fr-FR"/>
        </w:rPr>
        <w:t>DES</w:t>
      </w:r>
      <w:r w:rsidRPr="00DC5B2F">
        <w:rPr>
          <w:b/>
          <w:spacing w:val="10"/>
          <w:sz w:val="32"/>
          <w:shd w:val="clear" w:color="auto" w:fill="D9E1F3"/>
          <w:lang w:val="fr-FR"/>
        </w:rPr>
        <w:t xml:space="preserve">              </w:t>
      </w:r>
      <w:r w:rsidRPr="00DC5B2F">
        <w:rPr>
          <w:b/>
          <w:spacing w:val="12"/>
          <w:sz w:val="32"/>
          <w:shd w:val="clear" w:color="auto" w:fill="D9E1F3"/>
          <w:lang w:val="fr-FR"/>
        </w:rPr>
        <w:t>DONNÉES</w:t>
      </w:r>
      <w:r w:rsidRPr="00DC5B2F">
        <w:rPr>
          <w:b/>
          <w:sz w:val="32"/>
          <w:shd w:val="clear" w:color="auto" w:fill="D9E1F3"/>
          <w:lang w:val="fr-FR"/>
        </w:rPr>
        <w:t xml:space="preserve"> A CARACTERE </w:t>
      </w:r>
      <w:r w:rsidRPr="00DC5B2F">
        <w:rPr>
          <w:b/>
          <w:spacing w:val="13"/>
          <w:sz w:val="32"/>
          <w:shd w:val="clear" w:color="auto" w:fill="D9E1F3"/>
          <w:lang w:val="fr-FR"/>
        </w:rPr>
        <w:t>PERSONNEL</w:t>
      </w:r>
    </w:p>
    <w:p w14:paraId="3324251C" w14:textId="77777777" w:rsidR="006742FF" w:rsidRPr="00DC5B2F" w:rsidRDefault="006742FF" w:rsidP="006742FF">
      <w:pPr>
        <w:pStyle w:val="Corpsdetexte"/>
        <w:spacing w:before="99"/>
        <w:ind w:right="227"/>
        <w:jc w:val="both"/>
        <w:rPr>
          <w:lang w:val="fr-FR"/>
        </w:rPr>
      </w:pPr>
      <w:r w:rsidRPr="00DC5B2F">
        <w:rPr>
          <w:lang w:val="fr-FR"/>
        </w:rPr>
        <w:t>Les données que vous fournissez sont recueillies lors d’un dialogue avec l’accompagna</w:t>
      </w:r>
      <w:r w:rsidR="00DA07E7" w:rsidRPr="00DC5B2F">
        <w:rPr>
          <w:lang w:val="fr-FR"/>
        </w:rPr>
        <w:t>teur</w:t>
      </w:r>
      <w:r w:rsidRPr="00DC5B2F">
        <w:rPr>
          <w:lang w:val="fr-FR"/>
        </w:rPr>
        <w:t xml:space="preserve"> de votre Paroisse qui vous fournit toutes explications utiles dans la fiche d’entrée en cheminement</w:t>
      </w:r>
      <w:r w:rsidR="00DA07E7" w:rsidRPr="00DC5B2F">
        <w:rPr>
          <w:lang w:val="fr-FR"/>
        </w:rPr>
        <w:t>.</w:t>
      </w:r>
      <w:r w:rsidRPr="00DC5B2F">
        <w:rPr>
          <w:lang w:val="fr-FR"/>
        </w:rPr>
        <w:t xml:space="preserve"> Elles pourront faire l’objet d’un traitement informatisé et sont nécessaires pour gérer et donner suite à votre demande de préparation aux sacrements et d’accompagnement spirituel.</w:t>
      </w:r>
    </w:p>
    <w:p w14:paraId="0CB07572" w14:textId="77777777" w:rsidR="006742FF" w:rsidRPr="00DC5B2F" w:rsidRDefault="006742FF" w:rsidP="006742FF">
      <w:pPr>
        <w:pStyle w:val="Corpsdetexte"/>
        <w:spacing w:before="99"/>
        <w:ind w:left="852" w:right="236"/>
        <w:jc w:val="both"/>
        <w:rPr>
          <w:lang w:val="fr-FR"/>
        </w:rPr>
      </w:pPr>
    </w:p>
    <w:p w14:paraId="68965AD2" w14:textId="77777777" w:rsidR="006742FF" w:rsidRPr="00DC5B2F" w:rsidRDefault="006742FF" w:rsidP="005C1C1A">
      <w:pPr>
        <w:pStyle w:val="Corpsdetexte"/>
        <w:numPr>
          <w:ilvl w:val="0"/>
          <w:numId w:val="1"/>
        </w:numPr>
        <w:tabs>
          <w:tab w:val="clear" w:pos="0"/>
          <w:tab w:val="num" w:pos="1134"/>
        </w:tabs>
        <w:ind w:left="0" w:right="236" w:firstLine="567"/>
        <w:jc w:val="both"/>
        <w:rPr>
          <w:b/>
          <w:bCs/>
          <w:lang w:val="fr-FR"/>
        </w:rPr>
      </w:pPr>
      <w:r w:rsidRPr="00DC5B2F">
        <w:rPr>
          <w:b/>
          <w:bCs/>
          <w:lang w:val="fr-FR"/>
        </w:rPr>
        <w:t>Qui est responsable de traitement ? Que veut dire responsable de traitement ?</w:t>
      </w:r>
    </w:p>
    <w:p w14:paraId="6B272445" w14:textId="77777777" w:rsidR="006742FF" w:rsidRPr="00DC5B2F" w:rsidRDefault="006742FF" w:rsidP="006742FF">
      <w:pPr>
        <w:pStyle w:val="Corpsdetexte"/>
        <w:tabs>
          <w:tab w:val="num" w:pos="1212"/>
        </w:tabs>
        <w:ind w:right="236"/>
        <w:jc w:val="both"/>
        <w:rPr>
          <w:lang w:val="fr-FR"/>
        </w:rPr>
      </w:pPr>
      <w:r w:rsidRPr="00DC5B2F">
        <w:rPr>
          <w:lang w:val="fr-FR"/>
        </w:rPr>
        <w:t>Le responsable de traitement est « la personne physique ou morale, l’autorité publique, le service ou un autre organisme qui, seul ou conjointement avec d’autres, détermine les finalités et les moyens du traitement ». C’est à lui qu’incombe de respecter et de faire respecter les obligations imposées par le règlement (RGPD) et autres dispositions applicables.</w:t>
      </w:r>
    </w:p>
    <w:p w14:paraId="57A7602E" w14:textId="77777777" w:rsidR="00DA07E7" w:rsidRPr="00DC5B2F" w:rsidRDefault="00DA07E7" w:rsidP="006742FF">
      <w:pPr>
        <w:pStyle w:val="Corpsdetexte"/>
        <w:tabs>
          <w:tab w:val="num" w:pos="1212"/>
        </w:tabs>
        <w:ind w:right="236"/>
        <w:jc w:val="both"/>
        <w:rPr>
          <w:b/>
          <w:bCs/>
          <w:highlight w:val="yellow"/>
          <w:lang w:val="fr-FR"/>
        </w:rPr>
      </w:pPr>
    </w:p>
    <w:p w14:paraId="4B219AF4" w14:textId="5E061BB3" w:rsidR="006742FF" w:rsidRPr="006133A0" w:rsidRDefault="006742FF" w:rsidP="006742FF">
      <w:pPr>
        <w:pStyle w:val="Corpsdetexte"/>
        <w:tabs>
          <w:tab w:val="num" w:pos="1212"/>
        </w:tabs>
        <w:ind w:right="236"/>
        <w:jc w:val="both"/>
        <w:rPr>
          <w:bCs/>
          <w:lang w:val="fr-FR"/>
        </w:rPr>
      </w:pPr>
      <w:r w:rsidRPr="00DC5B2F">
        <w:rPr>
          <w:b/>
          <w:bCs/>
          <w:lang w:val="fr-FR"/>
        </w:rPr>
        <w:t>Les responsables de traitement sont :</w:t>
      </w:r>
      <w:r w:rsidR="006133A0">
        <w:rPr>
          <w:b/>
          <w:bCs/>
          <w:lang w:val="fr-FR"/>
        </w:rPr>
        <w:t xml:space="preserve"> </w:t>
      </w:r>
      <w:r w:rsidR="006133A0" w:rsidRPr="006133A0">
        <w:rPr>
          <w:bCs/>
          <w:lang w:val="fr-FR"/>
        </w:rPr>
        <w:t>Le référent paroissial de catéchuménat et le service diocésain du catéchuménat</w:t>
      </w:r>
    </w:p>
    <w:p w14:paraId="63425F1A" w14:textId="77777777" w:rsidR="006742FF" w:rsidRPr="00DC5B2F" w:rsidRDefault="006742FF" w:rsidP="006742FF">
      <w:pPr>
        <w:pStyle w:val="Corpsdetexte"/>
        <w:tabs>
          <w:tab w:val="num" w:pos="1212"/>
        </w:tabs>
        <w:ind w:right="236"/>
        <w:jc w:val="both"/>
        <w:rPr>
          <w:b/>
          <w:bCs/>
          <w:lang w:val="fr-FR"/>
        </w:rPr>
      </w:pPr>
    </w:p>
    <w:p w14:paraId="044747D5" w14:textId="77777777" w:rsidR="006742FF" w:rsidRPr="00DC5B2F" w:rsidRDefault="006742FF" w:rsidP="005C1C1A">
      <w:pPr>
        <w:pStyle w:val="Paragraphedeliste"/>
        <w:numPr>
          <w:ilvl w:val="0"/>
          <w:numId w:val="1"/>
        </w:numPr>
        <w:tabs>
          <w:tab w:val="clear" w:pos="0"/>
          <w:tab w:val="num" w:pos="1134"/>
        </w:tabs>
        <w:spacing w:before="99"/>
        <w:ind w:left="0" w:right="236" w:firstLine="567"/>
        <w:jc w:val="both"/>
        <w:rPr>
          <w:lang w:val="fr-FR"/>
        </w:rPr>
      </w:pPr>
      <w:r w:rsidRPr="00DC5B2F">
        <w:rPr>
          <w:b/>
          <w:bCs/>
          <w:sz w:val="20"/>
          <w:szCs w:val="20"/>
          <w:lang w:val="fr-FR"/>
        </w:rPr>
        <w:t>Pourquoi collectons</w:t>
      </w:r>
      <w:r w:rsidR="00765319" w:rsidRPr="00DC5B2F">
        <w:rPr>
          <w:b/>
          <w:bCs/>
          <w:sz w:val="20"/>
          <w:szCs w:val="20"/>
          <w:lang w:val="fr-FR"/>
        </w:rPr>
        <w:t>-</w:t>
      </w:r>
      <w:r w:rsidRPr="00DC5B2F">
        <w:rPr>
          <w:b/>
          <w:bCs/>
          <w:sz w:val="20"/>
          <w:szCs w:val="20"/>
          <w:lang w:val="fr-FR"/>
        </w:rPr>
        <w:t>nous vos données ?</w:t>
      </w:r>
    </w:p>
    <w:p w14:paraId="3D9B729F" w14:textId="77777777" w:rsidR="006742FF" w:rsidRPr="00DC5B2F" w:rsidRDefault="006742FF" w:rsidP="006742FF">
      <w:pPr>
        <w:pStyle w:val="Paragraphedeliste"/>
        <w:tabs>
          <w:tab w:val="num" w:pos="1212"/>
        </w:tabs>
        <w:spacing w:before="99"/>
        <w:ind w:left="0" w:right="227" w:firstLine="0"/>
        <w:jc w:val="both"/>
        <w:rPr>
          <w:sz w:val="20"/>
          <w:szCs w:val="20"/>
          <w:lang w:val="fr-FR"/>
        </w:rPr>
      </w:pPr>
      <w:r w:rsidRPr="00DC5B2F">
        <w:rPr>
          <w:sz w:val="20"/>
          <w:szCs w:val="20"/>
          <w:lang w:val="fr-FR"/>
        </w:rPr>
        <w:t>Les données sont collectées et traitées pour différentes finalités, notamment pour gérer et donner suite à votre demande de préparation et d’accompagnement, pour communiquer avec vous, organiser et adapter l’accompagnement, vérifier le respect des règles de droit canonique et des principes de l’Eglise catholique, à des fins probatoires et, après anonymisation, à des fins statistiques.</w:t>
      </w:r>
    </w:p>
    <w:p w14:paraId="0F89191A" w14:textId="77777777" w:rsidR="006742FF" w:rsidRPr="00DC5B2F" w:rsidRDefault="006742FF" w:rsidP="006742FF">
      <w:pPr>
        <w:pStyle w:val="Paragraphedeliste"/>
        <w:tabs>
          <w:tab w:val="num" w:pos="1212"/>
        </w:tabs>
        <w:ind w:left="0" w:right="227" w:firstLine="0"/>
        <w:jc w:val="both"/>
        <w:rPr>
          <w:sz w:val="20"/>
          <w:szCs w:val="20"/>
          <w:lang w:val="fr-FR"/>
        </w:rPr>
      </w:pPr>
    </w:p>
    <w:p w14:paraId="1994BE09" w14:textId="77777777" w:rsidR="006742FF" w:rsidRPr="00DC5B2F" w:rsidRDefault="006742FF" w:rsidP="006742FF">
      <w:pPr>
        <w:pStyle w:val="Paragraphedeliste"/>
        <w:tabs>
          <w:tab w:val="num" w:pos="1212"/>
        </w:tabs>
        <w:ind w:left="0" w:right="227" w:firstLine="0"/>
        <w:jc w:val="both"/>
        <w:rPr>
          <w:sz w:val="20"/>
          <w:szCs w:val="20"/>
          <w:lang w:val="fr-FR"/>
        </w:rPr>
      </w:pPr>
      <w:r w:rsidRPr="00DC5B2F">
        <w:rPr>
          <w:sz w:val="20"/>
          <w:szCs w:val="20"/>
          <w:lang w:val="fr-FR"/>
        </w:rPr>
        <w:t>Nous vous informons que d’autres formulaires relevant du droit canonique, et des informations et documents (extrait de bapt</w:t>
      </w:r>
      <w:r w:rsidR="001A4644" w:rsidRPr="00DC5B2F">
        <w:rPr>
          <w:sz w:val="20"/>
          <w:szCs w:val="20"/>
          <w:lang w:val="fr-FR"/>
        </w:rPr>
        <w:t>ê</w:t>
      </w:r>
      <w:r w:rsidRPr="00DC5B2F">
        <w:rPr>
          <w:sz w:val="20"/>
          <w:szCs w:val="20"/>
          <w:lang w:val="fr-FR"/>
        </w:rPr>
        <w:t xml:space="preserve">me, etc.) vous seront demandés au cours du cheminement. Ces informations que vous fournirez seront entrées dans les registres de catholicité et stockées indéfiniment dans un endroit sûr, conformément aux lois et procédures internes de </w:t>
      </w:r>
      <w:proofErr w:type="gramStart"/>
      <w:r w:rsidRPr="00DC5B2F">
        <w:rPr>
          <w:sz w:val="20"/>
          <w:szCs w:val="20"/>
          <w:lang w:val="fr-FR"/>
        </w:rPr>
        <w:t>l’Eglise  catholique</w:t>
      </w:r>
      <w:proofErr w:type="gramEnd"/>
      <w:r w:rsidRPr="00DC5B2F">
        <w:rPr>
          <w:sz w:val="20"/>
          <w:szCs w:val="20"/>
          <w:lang w:val="fr-FR"/>
        </w:rPr>
        <w:t xml:space="preserve"> romaine (droit canonique), à des fins sacramentelles futures, (par exemple confirmation, mariage...), de délivrance de copies et à des fins historiques. </w:t>
      </w:r>
    </w:p>
    <w:p w14:paraId="7A4B0C99" w14:textId="77777777" w:rsidR="006742FF" w:rsidRPr="00DC5B2F" w:rsidRDefault="006742FF" w:rsidP="006742FF">
      <w:pPr>
        <w:pStyle w:val="Paragraphedeliste"/>
        <w:tabs>
          <w:tab w:val="num" w:pos="1212"/>
        </w:tabs>
        <w:ind w:left="0" w:right="227" w:firstLine="0"/>
        <w:jc w:val="both"/>
        <w:rPr>
          <w:sz w:val="20"/>
          <w:szCs w:val="20"/>
          <w:lang w:val="fr-FR"/>
        </w:rPr>
      </w:pPr>
    </w:p>
    <w:p w14:paraId="2C2F45AA" w14:textId="77777777" w:rsidR="006742FF" w:rsidRPr="00DC5B2F" w:rsidRDefault="006742FF" w:rsidP="005C1C1A">
      <w:pPr>
        <w:pStyle w:val="Corpsdetexte"/>
        <w:numPr>
          <w:ilvl w:val="0"/>
          <w:numId w:val="1"/>
        </w:numPr>
        <w:tabs>
          <w:tab w:val="clear" w:pos="0"/>
          <w:tab w:val="num" w:pos="1134"/>
        </w:tabs>
        <w:ind w:left="0" w:right="227" w:firstLine="567"/>
        <w:jc w:val="both"/>
        <w:rPr>
          <w:b/>
          <w:bCs/>
          <w:lang w:val="fr-FR"/>
        </w:rPr>
      </w:pPr>
      <w:r w:rsidRPr="00DC5B2F">
        <w:rPr>
          <w:b/>
          <w:bCs/>
          <w:lang w:val="fr-FR"/>
        </w:rPr>
        <w:t>Quelles sont les données collectées ?</w:t>
      </w:r>
    </w:p>
    <w:p w14:paraId="2C905CCE" w14:textId="77777777" w:rsidR="006742FF" w:rsidRPr="00DC5B2F" w:rsidRDefault="006742FF" w:rsidP="00DA07E7">
      <w:pPr>
        <w:pStyle w:val="Corpsdetexte"/>
        <w:tabs>
          <w:tab w:val="num" w:pos="1212"/>
        </w:tabs>
        <w:spacing w:before="120"/>
        <w:ind w:right="227"/>
        <w:jc w:val="both"/>
        <w:rPr>
          <w:lang w:val="fr-FR"/>
        </w:rPr>
      </w:pPr>
      <w:r w:rsidRPr="00DC5B2F">
        <w:rPr>
          <w:lang w:val="fr-FR"/>
        </w:rPr>
        <w:t>Nous ne collectons que les données que vous nous fournissez et qui sont nécessaires à l’accomplissement des finalités déterminées.</w:t>
      </w:r>
    </w:p>
    <w:p w14:paraId="394520B4" w14:textId="77777777" w:rsidR="006742FF" w:rsidRPr="00DC5B2F" w:rsidRDefault="006742FF" w:rsidP="006742FF">
      <w:pPr>
        <w:pStyle w:val="Corpsdetexte"/>
        <w:tabs>
          <w:tab w:val="num" w:pos="1212"/>
        </w:tabs>
        <w:ind w:right="227"/>
        <w:jc w:val="both"/>
        <w:rPr>
          <w:lang w:val="fr-FR"/>
        </w:rPr>
      </w:pPr>
      <w:r w:rsidRPr="00DC5B2F">
        <w:rPr>
          <w:lang w:val="fr-FR"/>
        </w:rPr>
        <w:t xml:space="preserve">Les informations obligatoires sont signalées par un </w:t>
      </w:r>
      <w:r w:rsidR="00DC5B2F" w:rsidRPr="00DC5B2F">
        <w:rPr>
          <w:lang w:val="fr-FR"/>
        </w:rPr>
        <w:t>astérisque</w:t>
      </w:r>
      <w:r w:rsidRPr="00DC5B2F">
        <w:rPr>
          <w:lang w:val="fr-FR"/>
        </w:rPr>
        <w:t>, dans les formulaires qui vous sont soumis.</w:t>
      </w:r>
    </w:p>
    <w:p w14:paraId="2C047960" w14:textId="77777777" w:rsidR="006742FF" w:rsidRPr="00DC5B2F" w:rsidRDefault="006742FF" w:rsidP="00DA07E7">
      <w:pPr>
        <w:pStyle w:val="Corpsdetexte"/>
        <w:ind w:right="227"/>
        <w:jc w:val="both"/>
        <w:rPr>
          <w:lang w:val="fr-FR"/>
        </w:rPr>
      </w:pPr>
      <w:r w:rsidRPr="00DC5B2F">
        <w:rPr>
          <w:lang w:val="fr-FR"/>
        </w:rPr>
        <w:t>Les autres informations sont facultatives mais sont utiles à votre accompagnement.</w:t>
      </w:r>
    </w:p>
    <w:p w14:paraId="42B12580" w14:textId="77777777" w:rsidR="006742FF" w:rsidRPr="00DC5B2F" w:rsidRDefault="006742FF" w:rsidP="005C1C1A">
      <w:pPr>
        <w:pStyle w:val="Corpsdetexte"/>
        <w:numPr>
          <w:ilvl w:val="0"/>
          <w:numId w:val="1"/>
        </w:numPr>
        <w:tabs>
          <w:tab w:val="left" w:pos="1134"/>
        </w:tabs>
        <w:spacing w:before="99"/>
        <w:ind w:left="0" w:right="236" w:firstLine="567"/>
        <w:jc w:val="both"/>
        <w:rPr>
          <w:b/>
          <w:bCs/>
          <w:lang w:val="fr-FR"/>
        </w:rPr>
      </w:pPr>
      <w:r w:rsidRPr="00DC5B2F">
        <w:rPr>
          <w:b/>
          <w:bCs/>
          <w:lang w:val="fr-FR"/>
        </w:rPr>
        <w:t>Quels sont les fondements juridiques ?</w:t>
      </w:r>
    </w:p>
    <w:p w14:paraId="20F8803C" w14:textId="77777777" w:rsidR="006742FF" w:rsidRPr="00DC5B2F" w:rsidRDefault="00DC5B2F" w:rsidP="006742FF">
      <w:pPr>
        <w:pStyle w:val="Corpsdetexte"/>
        <w:spacing w:before="99"/>
        <w:ind w:right="227"/>
        <w:jc w:val="both"/>
        <w:rPr>
          <w:lang w:val="fr-FR"/>
        </w:rPr>
      </w:pPr>
      <w:r w:rsidRPr="00DC5B2F">
        <w:rPr>
          <w:lang w:val="fr-FR"/>
        </w:rPr>
        <w:t>Les traitements sont mis en œuvre, selon le traitement considéré, sur l’un des différents fondements légaux prévus par le règlement européen 2016/679 (RGPD) Ainsi les fondements sont principalement l’intérêt légi</w:t>
      </w:r>
      <w:r>
        <w:rPr>
          <w:lang w:val="fr-FR"/>
        </w:rPr>
        <w:t>time du diocèse (article</w:t>
      </w:r>
      <w:r w:rsidRPr="00DC5B2F">
        <w:rPr>
          <w:lang w:val="fr-FR"/>
        </w:rPr>
        <w:t xml:space="preserve"> 6 (1) f du RGPD) pour gérer et donner suite à votre demande, et par exemple, pour la vérification du respect des dispositions du droit canonique et des principes de l’Eglise catholique romaine. </w:t>
      </w:r>
      <w:r w:rsidR="006742FF" w:rsidRPr="00DC5B2F">
        <w:rPr>
          <w:lang w:val="fr-FR"/>
        </w:rPr>
        <w:t>Et sur l’article 6 (1) c, respect d’une obligation légale, par exemple l’obligation de donner une information sur la collecte et les traitements de vos données personnelles.</w:t>
      </w:r>
    </w:p>
    <w:p w14:paraId="785C4460" w14:textId="77777777" w:rsidR="006742FF" w:rsidRPr="00DC5B2F" w:rsidRDefault="006742FF" w:rsidP="005C1C1A">
      <w:pPr>
        <w:pStyle w:val="Corpsdetexte"/>
        <w:numPr>
          <w:ilvl w:val="0"/>
          <w:numId w:val="1"/>
        </w:numPr>
        <w:tabs>
          <w:tab w:val="left" w:pos="1134"/>
        </w:tabs>
        <w:spacing w:before="99"/>
        <w:ind w:left="0" w:right="236" w:firstLine="567"/>
        <w:jc w:val="both"/>
        <w:rPr>
          <w:b/>
          <w:bCs/>
          <w:lang w:val="fr-FR"/>
        </w:rPr>
      </w:pPr>
      <w:r w:rsidRPr="00DC5B2F">
        <w:rPr>
          <w:b/>
          <w:bCs/>
          <w:lang w:val="fr-FR"/>
        </w:rPr>
        <w:t>A qui seront communiquées ces informations ?</w:t>
      </w:r>
    </w:p>
    <w:p w14:paraId="06B81B21" w14:textId="77777777" w:rsidR="006742FF" w:rsidRPr="00DC5B2F" w:rsidRDefault="006742FF" w:rsidP="006742FF">
      <w:pPr>
        <w:pStyle w:val="Corpsdetexte"/>
        <w:spacing w:before="99"/>
        <w:ind w:right="236"/>
        <w:jc w:val="both"/>
        <w:rPr>
          <w:lang w:val="fr-FR"/>
        </w:rPr>
      </w:pPr>
      <w:r w:rsidRPr="00DC5B2F">
        <w:rPr>
          <w:lang w:val="fr-FR"/>
        </w:rPr>
        <w:t xml:space="preserve">Les informations seront exclusivement portées à la connaissance, dans la limite des besoins </w:t>
      </w:r>
      <w:proofErr w:type="gramStart"/>
      <w:r w:rsidRPr="00DC5B2F">
        <w:rPr>
          <w:lang w:val="fr-FR"/>
        </w:rPr>
        <w:t>de  leurs</w:t>
      </w:r>
      <w:proofErr w:type="gramEnd"/>
      <w:r w:rsidRPr="00DC5B2F">
        <w:rPr>
          <w:lang w:val="fr-FR"/>
        </w:rPr>
        <w:t xml:space="preserve"> missions respectives, les membres de l’équipe d’accompagnement de votre paroisse et de l’équipe diocésaine de l’Initiation Chrétienne des Adultes, du Curé et éventuellement des prêtres de votre Paroisse, de l’Ev</w:t>
      </w:r>
      <w:r w:rsidR="001A4644" w:rsidRPr="00DC5B2F">
        <w:rPr>
          <w:lang w:val="fr-FR"/>
        </w:rPr>
        <w:t>ê</w:t>
      </w:r>
      <w:r w:rsidRPr="00DC5B2F">
        <w:rPr>
          <w:lang w:val="fr-FR"/>
        </w:rPr>
        <w:t>que et pour les actes de catholicité ultérieurs du Notaire de votre paroisse et de la Chancellerie.</w:t>
      </w:r>
    </w:p>
    <w:p w14:paraId="5FF56507" w14:textId="77777777" w:rsidR="006742FF" w:rsidRPr="00DC5B2F" w:rsidRDefault="006742FF" w:rsidP="006742FF">
      <w:pPr>
        <w:pStyle w:val="Corpsdetexte"/>
        <w:spacing w:before="6"/>
        <w:rPr>
          <w:lang w:val="fr-FR"/>
        </w:rPr>
      </w:pPr>
    </w:p>
    <w:p w14:paraId="6431A58B" w14:textId="77777777" w:rsidR="006742FF" w:rsidRPr="00DC5B2F" w:rsidRDefault="006742FF" w:rsidP="006742FF">
      <w:pPr>
        <w:pStyle w:val="Corpsdetexte"/>
        <w:ind w:right="227"/>
        <w:jc w:val="both"/>
        <w:rPr>
          <w:lang w:val="fr-FR"/>
        </w:rPr>
      </w:pPr>
      <w:r w:rsidRPr="00DC5B2F">
        <w:rPr>
          <w:lang w:val="fr-FR"/>
        </w:rPr>
        <w:t>Toute mention publique de vos nom, prénom et informations relatives à votre cheminement devant</w:t>
      </w:r>
      <w:r w:rsidRPr="00DC5B2F">
        <w:rPr>
          <w:spacing w:val="-6"/>
          <w:lang w:val="fr-FR"/>
        </w:rPr>
        <w:t xml:space="preserve"> </w:t>
      </w:r>
      <w:r w:rsidRPr="00DC5B2F">
        <w:rPr>
          <w:lang w:val="fr-FR"/>
        </w:rPr>
        <w:t>la</w:t>
      </w:r>
      <w:r w:rsidRPr="00DC5B2F">
        <w:rPr>
          <w:spacing w:val="-2"/>
          <w:lang w:val="fr-FR"/>
        </w:rPr>
        <w:t xml:space="preserve"> </w:t>
      </w:r>
      <w:r w:rsidRPr="00DC5B2F">
        <w:rPr>
          <w:lang w:val="fr-FR"/>
        </w:rPr>
        <w:t>communauté</w:t>
      </w:r>
      <w:r w:rsidRPr="00DC5B2F">
        <w:rPr>
          <w:spacing w:val="-6"/>
          <w:lang w:val="fr-FR"/>
        </w:rPr>
        <w:t xml:space="preserve"> </w:t>
      </w:r>
      <w:r w:rsidRPr="00DC5B2F">
        <w:rPr>
          <w:lang w:val="fr-FR"/>
        </w:rPr>
        <w:t>ecclésiale</w:t>
      </w:r>
      <w:r w:rsidRPr="00DC5B2F">
        <w:rPr>
          <w:spacing w:val="-3"/>
          <w:lang w:val="fr-FR"/>
        </w:rPr>
        <w:t xml:space="preserve"> </w:t>
      </w:r>
      <w:r w:rsidRPr="00DC5B2F">
        <w:rPr>
          <w:lang w:val="fr-FR"/>
        </w:rPr>
        <w:t>se</w:t>
      </w:r>
      <w:r w:rsidRPr="00DC5B2F">
        <w:rPr>
          <w:spacing w:val="-4"/>
          <w:lang w:val="fr-FR"/>
        </w:rPr>
        <w:t xml:space="preserve"> </w:t>
      </w:r>
      <w:r w:rsidRPr="00DC5B2F">
        <w:rPr>
          <w:lang w:val="fr-FR"/>
        </w:rPr>
        <w:t>fera</w:t>
      </w:r>
      <w:r w:rsidRPr="00DC5B2F">
        <w:rPr>
          <w:spacing w:val="-5"/>
          <w:lang w:val="fr-FR"/>
        </w:rPr>
        <w:t xml:space="preserve"> </w:t>
      </w:r>
      <w:r w:rsidRPr="00DC5B2F">
        <w:rPr>
          <w:lang w:val="fr-FR"/>
        </w:rPr>
        <w:t>en</w:t>
      </w:r>
      <w:r w:rsidRPr="00DC5B2F">
        <w:rPr>
          <w:spacing w:val="-7"/>
          <w:lang w:val="fr-FR"/>
        </w:rPr>
        <w:t xml:space="preserve"> </w:t>
      </w:r>
      <w:r w:rsidRPr="00DC5B2F">
        <w:rPr>
          <w:lang w:val="fr-FR"/>
        </w:rPr>
        <w:t>accord</w:t>
      </w:r>
      <w:r w:rsidRPr="00DC5B2F">
        <w:rPr>
          <w:spacing w:val="-5"/>
          <w:lang w:val="fr-FR"/>
        </w:rPr>
        <w:t xml:space="preserve"> </w:t>
      </w:r>
      <w:r w:rsidRPr="00DC5B2F">
        <w:rPr>
          <w:lang w:val="fr-FR"/>
        </w:rPr>
        <w:t>avec</w:t>
      </w:r>
      <w:r w:rsidRPr="00DC5B2F">
        <w:rPr>
          <w:spacing w:val="-4"/>
          <w:lang w:val="fr-FR"/>
        </w:rPr>
        <w:t xml:space="preserve"> </w:t>
      </w:r>
      <w:r w:rsidRPr="00DC5B2F">
        <w:rPr>
          <w:lang w:val="fr-FR"/>
        </w:rPr>
        <w:t>vous</w:t>
      </w:r>
      <w:r w:rsidRPr="00DC5B2F">
        <w:rPr>
          <w:spacing w:val="-4"/>
          <w:lang w:val="fr-FR"/>
        </w:rPr>
        <w:t xml:space="preserve"> </w:t>
      </w:r>
      <w:r w:rsidRPr="00DC5B2F">
        <w:rPr>
          <w:lang w:val="fr-FR"/>
        </w:rPr>
        <w:t>en</w:t>
      </w:r>
      <w:r w:rsidRPr="00DC5B2F">
        <w:rPr>
          <w:spacing w:val="-7"/>
          <w:lang w:val="fr-FR"/>
        </w:rPr>
        <w:t xml:space="preserve"> </w:t>
      </w:r>
      <w:r w:rsidRPr="00DC5B2F">
        <w:rPr>
          <w:lang w:val="fr-FR"/>
        </w:rPr>
        <w:t>prévoyant des ajustements lorsque cela est nécessaire.</w:t>
      </w:r>
    </w:p>
    <w:p w14:paraId="5FA8A3D4" w14:textId="5259F3E4" w:rsidR="006742FF" w:rsidRDefault="006742FF" w:rsidP="006742FF">
      <w:pPr>
        <w:pStyle w:val="Corpsdetexte"/>
        <w:ind w:right="227"/>
        <w:jc w:val="both"/>
        <w:rPr>
          <w:lang w:val="fr-FR"/>
        </w:rPr>
      </w:pPr>
      <w:r w:rsidRPr="00DC5B2F">
        <w:rPr>
          <w:lang w:val="fr-FR"/>
        </w:rPr>
        <w:t xml:space="preserve">Les données personnelles ne sont jamais transmises à des tiers et sont gérées confidentiellement. </w:t>
      </w:r>
    </w:p>
    <w:p w14:paraId="5FEE4F7D" w14:textId="77777777" w:rsidR="006133A0" w:rsidRPr="00DC5B2F" w:rsidRDefault="006133A0" w:rsidP="006742FF">
      <w:pPr>
        <w:pStyle w:val="Corpsdetexte"/>
        <w:ind w:right="227"/>
        <w:jc w:val="both"/>
        <w:rPr>
          <w:lang w:val="fr-FR"/>
        </w:rPr>
      </w:pPr>
    </w:p>
    <w:p w14:paraId="63A1F027" w14:textId="77777777" w:rsidR="006742FF" w:rsidRPr="00DC5B2F" w:rsidRDefault="006742FF" w:rsidP="00DA07E7">
      <w:pPr>
        <w:pStyle w:val="Corpsdetexte"/>
        <w:numPr>
          <w:ilvl w:val="0"/>
          <w:numId w:val="1"/>
        </w:numPr>
        <w:tabs>
          <w:tab w:val="left" w:pos="993"/>
        </w:tabs>
        <w:ind w:left="1560" w:right="234" w:hanging="1005"/>
        <w:jc w:val="both"/>
        <w:rPr>
          <w:b/>
          <w:bCs/>
          <w:lang w:val="fr-FR"/>
        </w:rPr>
      </w:pPr>
      <w:r w:rsidRPr="00DC5B2F">
        <w:rPr>
          <w:b/>
          <w:bCs/>
          <w:lang w:val="fr-FR"/>
        </w:rPr>
        <w:lastRenderedPageBreak/>
        <w:t>Combien de temps seront conservées vos informations ?</w:t>
      </w:r>
    </w:p>
    <w:p w14:paraId="5686F6D6" w14:textId="77777777" w:rsidR="006742FF" w:rsidRPr="00DC5B2F" w:rsidRDefault="006742FF" w:rsidP="00DA07E7">
      <w:pPr>
        <w:pStyle w:val="Corpsdetexte"/>
        <w:spacing w:before="120"/>
        <w:ind w:right="227"/>
        <w:jc w:val="both"/>
        <w:rPr>
          <w:lang w:val="fr-FR"/>
        </w:rPr>
      </w:pPr>
      <w:r w:rsidRPr="00DC5B2F">
        <w:rPr>
          <w:lang w:val="fr-FR"/>
        </w:rPr>
        <w:t xml:space="preserve">En cas d’interruption du cheminement, les données numériques seront détruites et la présente fiche sera exclusivement conservée sous format papier pendant une durée de </w:t>
      </w:r>
      <w:r w:rsidR="00DC5B2F" w:rsidRPr="00DC5B2F">
        <w:rPr>
          <w:lang w:val="fr-FR"/>
        </w:rPr>
        <w:t>trois</w:t>
      </w:r>
      <w:r w:rsidRPr="00DC5B2F">
        <w:rPr>
          <w:lang w:val="fr-FR"/>
        </w:rPr>
        <w:t xml:space="preserve"> ans dans l’hypothèse où vous souhaiteriez reprendre votre cheminement. Au terme des trois années, la fiche sera détruite.</w:t>
      </w:r>
    </w:p>
    <w:p w14:paraId="12B85473" w14:textId="77777777" w:rsidR="006742FF" w:rsidRPr="00DC5B2F" w:rsidRDefault="006742FF" w:rsidP="00DA07E7">
      <w:pPr>
        <w:pStyle w:val="Corpsdetexte"/>
        <w:ind w:right="227"/>
        <w:jc w:val="both"/>
        <w:rPr>
          <w:lang w:val="fr-FR"/>
        </w:rPr>
      </w:pPr>
      <w:r w:rsidRPr="00DC5B2F">
        <w:rPr>
          <w:lang w:val="fr-FR"/>
        </w:rPr>
        <w:t>Les informations sont conservées jusqu’à l’accomplissement de toutes les finalités, puis archivées et conservées à titre probatoire pendant un délai de trois années, puis détruites.</w:t>
      </w:r>
    </w:p>
    <w:p w14:paraId="448C780C" w14:textId="77777777" w:rsidR="006742FF" w:rsidRPr="00DC5B2F" w:rsidRDefault="006742FF" w:rsidP="00DA07E7">
      <w:pPr>
        <w:pStyle w:val="Corpsdetexte"/>
        <w:ind w:right="227"/>
        <w:jc w:val="both"/>
        <w:rPr>
          <w:lang w:val="fr-FR"/>
        </w:rPr>
      </w:pPr>
      <w:r w:rsidRPr="00DC5B2F">
        <w:rPr>
          <w:lang w:val="fr-FR"/>
        </w:rPr>
        <w:t>Les données portées sur les actes et registre de catholicité sont conservées indéfiniment au titre des archives de catholicité et historiques.</w:t>
      </w:r>
    </w:p>
    <w:p w14:paraId="5BE64E02" w14:textId="77777777" w:rsidR="006742FF" w:rsidRPr="00DC5B2F" w:rsidRDefault="006742FF" w:rsidP="00DA07E7">
      <w:pPr>
        <w:pStyle w:val="Corpsdetexte"/>
        <w:ind w:right="227"/>
        <w:jc w:val="both"/>
        <w:rPr>
          <w:lang w:val="fr-FR"/>
        </w:rPr>
      </w:pPr>
    </w:p>
    <w:p w14:paraId="2D4B80EA" w14:textId="77777777" w:rsidR="006742FF" w:rsidRPr="00DC5B2F" w:rsidRDefault="006742FF" w:rsidP="00DA07E7">
      <w:pPr>
        <w:pStyle w:val="Corpsdetexte"/>
        <w:numPr>
          <w:ilvl w:val="0"/>
          <w:numId w:val="1"/>
        </w:numPr>
        <w:tabs>
          <w:tab w:val="left" w:pos="993"/>
        </w:tabs>
        <w:ind w:left="0" w:right="245" w:firstLine="567"/>
        <w:jc w:val="both"/>
        <w:rPr>
          <w:b/>
          <w:bCs/>
          <w:lang w:val="fr-FR"/>
        </w:rPr>
      </w:pPr>
      <w:r w:rsidRPr="00DC5B2F">
        <w:rPr>
          <w:b/>
          <w:bCs/>
          <w:lang w:val="fr-FR"/>
        </w:rPr>
        <w:t xml:space="preserve">Comment </w:t>
      </w:r>
      <w:r w:rsidR="00DC5B2F" w:rsidRPr="00DC5B2F">
        <w:rPr>
          <w:b/>
          <w:bCs/>
          <w:lang w:val="fr-FR"/>
        </w:rPr>
        <w:t>protégeons-nous</w:t>
      </w:r>
      <w:r w:rsidRPr="00DC5B2F">
        <w:rPr>
          <w:b/>
          <w:bCs/>
          <w:lang w:val="fr-FR"/>
        </w:rPr>
        <w:t xml:space="preserve"> la confidentialité de vos informations ?</w:t>
      </w:r>
    </w:p>
    <w:p w14:paraId="62336561" w14:textId="5A226EFE" w:rsidR="006742FF" w:rsidRPr="00DC5B2F" w:rsidRDefault="006742FF" w:rsidP="006133A0">
      <w:pPr>
        <w:pStyle w:val="Corpsdetexte"/>
        <w:spacing w:before="120"/>
        <w:ind w:right="284"/>
        <w:jc w:val="both"/>
        <w:rPr>
          <w:lang w:val="fr-FR"/>
        </w:rPr>
      </w:pPr>
      <w:r w:rsidRPr="00DC5B2F">
        <w:rPr>
          <w:lang w:val="fr-FR"/>
        </w:rPr>
        <w:t>Nous faisons de notre mieux, pour assurer la meilleure confidentialité et protecti</w:t>
      </w:r>
      <w:r w:rsidR="00623586">
        <w:rPr>
          <w:lang w:val="fr-FR"/>
        </w:rPr>
        <w:t xml:space="preserve">on de vos informations </w:t>
      </w:r>
    </w:p>
    <w:p w14:paraId="68C51E31" w14:textId="77777777" w:rsidR="006742FF" w:rsidRPr="00DC5B2F" w:rsidRDefault="006742FF" w:rsidP="00EE180A">
      <w:pPr>
        <w:pStyle w:val="Corpsdetexte"/>
        <w:spacing w:before="2"/>
        <w:ind w:right="284" w:hanging="11"/>
        <w:jc w:val="both"/>
        <w:rPr>
          <w:lang w:val="fr-FR"/>
        </w:rPr>
      </w:pPr>
      <w:r w:rsidRPr="00DC5B2F">
        <w:rPr>
          <w:lang w:val="fr-FR"/>
        </w:rPr>
        <w:t xml:space="preserve">Les données sont conservées de manière sécurisée et des bonnes pratiques en matière de sécurité et de </w:t>
      </w:r>
      <w:r w:rsidR="00DC5B2F" w:rsidRPr="00DC5B2F">
        <w:rPr>
          <w:lang w:val="fr-FR"/>
        </w:rPr>
        <w:t>confidentialité</w:t>
      </w:r>
      <w:r w:rsidRPr="00DC5B2F">
        <w:rPr>
          <w:lang w:val="fr-FR"/>
        </w:rPr>
        <w:t xml:space="preserve"> sont diffusées.</w:t>
      </w:r>
    </w:p>
    <w:p w14:paraId="6D24237A" w14:textId="77777777" w:rsidR="006742FF" w:rsidRPr="00DC5B2F" w:rsidRDefault="006742FF" w:rsidP="00EE180A">
      <w:pPr>
        <w:pStyle w:val="Corpsdetexte"/>
        <w:spacing w:before="2"/>
        <w:ind w:right="284"/>
        <w:jc w:val="both"/>
        <w:rPr>
          <w:lang w:val="fr-FR"/>
        </w:rPr>
      </w:pPr>
      <w:r w:rsidRPr="00DC5B2F">
        <w:rPr>
          <w:lang w:val="fr-FR"/>
        </w:rPr>
        <w:t>Nous limitons les données collectées et conservées à ce qui est nécessaire au regard des finalités poursuivies.</w:t>
      </w:r>
    </w:p>
    <w:p w14:paraId="1E71EBD2" w14:textId="77777777" w:rsidR="006742FF" w:rsidRPr="00DC5B2F" w:rsidRDefault="006742FF" w:rsidP="00DA07E7">
      <w:pPr>
        <w:pStyle w:val="Corpsdetexte"/>
        <w:spacing w:before="2"/>
        <w:rPr>
          <w:lang w:val="fr-FR"/>
        </w:rPr>
      </w:pPr>
    </w:p>
    <w:p w14:paraId="13708B5E" w14:textId="77777777" w:rsidR="006742FF" w:rsidRPr="00DC5B2F" w:rsidRDefault="006742FF" w:rsidP="00C144BA">
      <w:pPr>
        <w:pStyle w:val="Corpsdetexte"/>
        <w:numPr>
          <w:ilvl w:val="0"/>
          <w:numId w:val="1"/>
        </w:numPr>
        <w:tabs>
          <w:tab w:val="left" w:pos="993"/>
        </w:tabs>
        <w:spacing w:before="2"/>
        <w:ind w:left="0" w:firstLine="567"/>
        <w:rPr>
          <w:b/>
          <w:bCs/>
          <w:lang w:val="fr-FR"/>
        </w:rPr>
      </w:pPr>
      <w:r w:rsidRPr="00DC5B2F">
        <w:rPr>
          <w:b/>
          <w:bCs/>
          <w:lang w:val="fr-FR"/>
        </w:rPr>
        <w:t>Où sont stockées vos informations ?</w:t>
      </w:r>
    </w:p>
    <w:p w14:paraId="5F9F51D7" w14:textId="77777777" w:rsidR="006742FF" w:rsidRPr="00DC5B2F" w:rsidRDefault="006742FF" w:rsidP="00572C97">
      <w:pPr>
        <w:pStyle w:val="Corpsdetexte"/>
        <w:spacing w:before="120"/>
        <w:ind w:right="284"/>
        <w:jc w:val="both"/>
        <w:rPr>
          <w:lang w:val="fr-FR"/>
        </w:rPr>
      </w:pPr>
      <w:r w:rsidRPr="00DC5B2F">
        <w:rPr>
          <w:lang w:val="fr-FR"/>
        </w:rPr>
        <w:t xml:space="preserve">Nous ne transférons pas de données directement hors de l’Union </w:t>
      </w:r>
      <w:r w:rsidR="00DC5B2F" w:rsidRPr="00DC5B2F">
        <w:rPr>
          <w:lang w:val="fr-FR"/>
        </w:rPr>
        <w:t>européenne</w:t>
      </w:r>
      <w:r w:rsidRPr="00DC5B2F">
        <w:rPr>
          <w:lang w:val="fr-FR"/>
        </w:rPr>
        <w:t>, mais il se peut que de tels transferts soient réalisés lors de l’utilisation de logiciels de messagerie ou de bureautique, tels Gmail ou Windows.</w:t>
      </w:r>
    </w:p>
    <w:p w14:paraId="7E1383E3" w14:textId="77777777" w:rsidR="006742FF" w:rsidRPr="00DC5B2F" w:rsidRDefault="006742FF" w:rsidP="00572C97">
      <w:pPr>
        <w:pStyle w:val="Corpsdetexte"/>
        <w:spacing w:before="2"/>
        <w:ind w:right="284"/>
        <w:rPr>
          <w:lang w:val="fr-FR"/>
        </w:rPr>
      </w:pPr>
    </w:p>
    <w:p w14:paraId="4DB7930D" w14:textId="77777777" w:rsidR="006742FF" w:rsidRPr="00DC5B2F" w:rsidRDefault="006742FF" w:rsidP="00C144BA">
      <w:pPr>
        <w:pStyle w:val="Corpsdetexte"/>
        <w:numPr>
          <w:ilvl w:val="0"/>
          <w:numId w:val="1"/>
        </w:numPr>
        <w:tabs>
          <w:tab w:val="left" w:pos="993"/>
        </w:tabs>
        <w:spacing w:before="2"/>
        <w:ind w:left="0" w:firstLine="567"/>
        <w:rPr>
          <w:b/>
          <w:bCs/>
          <w:lang w:val="fr-FR"/>
        </w:rPr>
      </w:pPr>
      <w:r w:rsidRPr="00DC5B2F">
        <w:rPr>
          <w:b/>
          <w:bCs/>
          <w:lang w:val="fr-FR"/>
        </w:rPr>
        <w:t>Quels sont vos droits et comment les exercer ?</w:t>
      </w:r>
    </w:p>
    <w:p w14:paraId="16912FAB" w14:textId="77777777" w:rsidR="006742FF" w:rsidRPr="00DC5B2F" w:rsidRDefault="006742FF" w:rsidP="00C144BA">
      <w:pPr>
        <w:pStyle w:val="Corpsdetexte"/>
        <w:spacing w:before="120"/>
        <w:ind w:right="227"/>
        <w:jc w:val="both"/>
        <w:rPr>
          <w:lang w:val="fr-FR"/>
        </w:rPr>
      </w:pPr>
      <w:r w:rsidRPr="00DC5B2F">
        <w:rPr>
          <w:lang w:val="fr-FR"/>
        </w:rPr>
        <w:t>Conformément à la loi « Informatique et Libertés » du 6 janvier 1978 modifiée, et au règlement européen du 27 avril 2016 n° 2016-679, vous bénéficiez, si les conditions d’exercice sont remplies, d’un droit d’accès, d’information, de rectification, d’opposition et de limitation à un traitement, d’un droit à l’effacement et à la portabilité de vos données.</w:t>
      </w:r>
    </w:p>
    <w:p w14:paraId="5ADE73B5" w14:textId="77777777" w:rsidR="006742FF" w:rsidRPr="00DC5B2F" w:rsidRDefault="006742FF" w:rsidP="00DA07E7">
      <w:pPr>
        <w:pStyle w:val="Corpsdetexte"/>
        <w:ind w:right="227"/>
        <w:jc w:val="both"/>
        <w:rPr>
          <w:lang w:val="fr-FR"/>
        </w:rPr>
      </w:pPr>
      <w:r w:rsidRPr="00DC5B2F">
        <w:rPr>
          <w:lang w:val="fr-FR"/>
        </w:rPr>
        <w:t xml:space="preserve">Il est précisé que le droit d’opposition et d’effacement ne peuvent pas s’appliquer aux actes de catholicité eu égard à leur caractère historique. </w:t>
      </w:r>
    </w:p>
    <w:p w14:paraId="2309D6A0" w14:textId="77777777" w:rsidR="006742FF" w:rsidRPr="00DC5B2F" w:rsidRDefault="006742FF" w:rsidP="00DA07E7">
      <w:pPr>
        <w:pStyle w:val="Corpsdetexte"/>
        <w:ind w:right="227"/>
        <w:jc w:val="both"/>
        <w:rPr>
          <w:lang w:val="fr-FR"/>
        </w:rPr>
      </w:pPr>
      <w:r w:rsidRPr="00DC5B2F">
        <w:rPr>
          <w:lang w:val="fr-FR"/>
        </w:rPr>
        <w:t>Vous disposez également du droit de retirer votre consentement pour les traitements lorsqu’ils sont fondés sur cette base et si aucune autre base juridique ne demeure applicable pour ce même traitement (par exemple, conservation probatoire ou toute autre obligation légale).</w:t>
      </w:r>
    </w:p>
    <w:p w14:paraId="4B7B72DE" w14:textId="5535C570" w:rsidR="006742FF" w:rsidRDefault="006742FF" w:rsidP="00DA07E7">
      <w:pPr>
        <w:pStyle w:val="Corpsdetexte"/>
        <w:ind w:right="227"/>
        <w:jc w:val="both"/>
        <w:rPr>
          <w:lang w:val="fr-FR"/>
        </w:rPr>
      </w:pPr>
      <w:r w:rsidRPr="00DC5B2F">
        <w:rPr>
          <w:lang w:val="fr-FR"/>
        </w:rPr>
        <w:t>Vous disposez du droit d’introduire un recours d</w:t>
      </w:r>
      <w:r w:rsidR="00DC5B2F" w:rsidRPr="00DC5B2F">
        <w:rPr>
          <w:lang w:val="fr-FR"/>
        </w:rPr>
        <w:t>e</w:t>
      </w:r>
      <w:r w:rsidRPr="00DC5B2F">
        <w:rPr>
          <w:lang w:val="fr-FR"/>
        </w:rPr>
        <w:t>vant la CNIL si vous estimez que vos droits n’ont pas été respectés.</w:t>
      </w:r>
    </w:p>
    <w:p w14:paraId="0AE434BB" w14:textId="68569568" w:rsidR="00881642" w:rsidRDefault="00881642" w:rsidP="00DA07E7">
      <w:pPr>
        <w:pStyle w:val="Corpsdetexte"/>
        <w:ind w:right="227"/>
        <w:jc w:val="both"/>
        <w:rPr>
          <w:lang w:val="fr-FR"/>
        </w:rPr>
      </w:pPr>
    </w:p>
    <w:p w14:paraId="6CF4FAA6" w14:textId="2D2FD12A" w:rsidR="00881642" w:rsidRPr="00C8519D" w:rsidRDefault="00881642" w:rsidP="57EDC4FD">
      <w:pPr>
        <w:pStyle w:val="Corpsdetexte"/>
        <w:spacing w:line="360" w:lineRule="auto"/>
        <w:ind w:right="227"/>
        <w:jc w:val="both"/>
        <w:rPr>
          <w:i/>
          <w:iCs/>
        </w:rPr>
      </w:pPr>
      <w:r w:rsidRPr="57EDC4FD">
        <w:rPr>
          <w:i/>
          <w:iCs/>
        </w:rPr>
        <w:t>Pour toute</w:t>
      </w:r>
      <w:r w:rsidR="00567707" w:rsidRPr="57EDC4FD">
        <w:rPr>
          <w:i/>
          <w:iCs/>
        </w:rPr>
        <w:t>s</w:t>
      </w:r>
      <w:r w:rsidRPr="57EDC4FD">
        <w:rPr>
          <w:i/>
          <w:iCs/>
        </w:rPr>
        <w:t xml:space="preserve"> questions sur vos droits vous pouvez écrire à </w:t>
      </w:r>
      <w:r w:rsidR="38013609" w:rsidRPr="57EDC4FD">
        <w:rPr>
          <w:i/>
          <w:iCs/>
        </w:rPr>
        <w:t xml:space="preserve">: </w:t>
      </w:r>
      <w:r w:rsidR="00CD3E0F" w:rsidRPr="57EDC4FD">
        <w:rPr>
          <w:i/>
          <w:iCs/>
        </w:rPr>
        <w:t>Service de Catéchuménat 101 Rue de la Madeleine 60000 Beauvais</w:t>
      </w:r>
    </w:p>
    <w:p w14:paraId="4A61E098" w14:textId="1D984994" w:rsidR="00B17906" w:rsidRDefault="00B17906" w:rsidP="00DA07E7">
      <w:pPr>
        <w:pStyle w:val="Corpsdetexte"/>
        <w:spacing w:after="240"/>
        <w:ind w:right="232"/>
        <w:jc w:val="both"/>
        <w:rPr>
          <w:lang w:val="fr-FR"/>
        </w:rPr>
      </w:pPr>
    </w:p>
    <w:p w14:paraId="27F1F479" w14:textId="77777777" w:rsidR="00B17906" w:rsidRDefault="00B17906" w:rsidP="00DA07E7">
      <w:pPr>
        <w:pStyle w:val="Corpsdetexte"/>
        <w:spacing w:after="240"/>
        <w:ind w:right="232"/>
        <w:jc w:val="both"/>
        <w:rPr>
          <w:lang w:val="fr-FR"/>
        </w:rPr>
      </w:pPr>
    </w:p>
    <w:p w14:paraId="3E7C405A" w14:textId="77777777" w:rsidR="00A9495E" w:rsidRDefault="00A9495E" w:rsidP="00B17906">
      <w:pPr>
        <w:pStyle w:val="Corpsdetexte"/>
        <w:spacing w:after="240"/>
        <w:ind w:right="232"/>
        <w:jc w:val="both"/>
        <w:rPr>
          <w:lang w:val="fr-FR"/>
        </w:rPr>
      </w:pPr>
    </w:p>
    <w:p w14:paraId="3FBD8C32" w14:textId="77777777" w:rsidR="00A9495E" w:rsidRDefault="00A9495E" w:rsidP="00B17906">
      <w:pPr>
        <w:pStyle w:val="Corpsdetexte"/>
        <w:spacing w:after="240"/>
        <w:ind w:right="232"/>
        <w:jc w:val="both"/>
        <w:rPr>
          <w:lang w:val="fr-FR"/>
        </w:rPr>
      </w:pPr>
    </w:p>
    <w:p w14:paraId="7C3350E6" w14:textId="77777777" w:rsidR="00A9495E" w:rsidRDefault="00A9495E" w:rsidP="00B17906">
      <w:pPr>
        <w:pStyle w:val="Corpsdetexte"/>
        <w:spacing w:after="240"/>
        <w:ind w:right="232"/>
        <w:jc w:val="both"/>
        <w:rPr>
          <w:lang w:val="fr-FR"/>
        </w:rPr>
      </w:pPr>
    </w:p>
    <w:p w14:paraId="54710937" w14:textId="77777777" w:rsidR="00A9495E" w:rsidRDefault="00A9495E" w:rsidP="00B17906">
      <w:pPr>
        <w:pStyle w:val="Corpsdetexte"/>
        <w:spacing w:after="240"/>
        <w:ind w:right="232"/>
        <w:jc w:val="both"/>
        <w:rPr>
          <w:lang w:val="fr-FR"/>
        </w:rPr>
      </w:pPr>
    </w:p>
    <w:p w14:paraId="2CD8E9CA" w14:textId="1873C367" w:rsidR="00A9495E" w:rsidRDefault="00A9495E" w:rsidP="00B17906">
      <w:pPr>
        <w:pStyle w:val="Corpsdetexte"/>
        <w:spacing w:after="240"/>
        <w:ind w:right="232"/>
        <w:jc w:val="both"/>
        <w:rPr>
          <w:lang w:val="fr-FR"/>
        </w:rPr>
      </w:pPr>
    </w:p>
    <w:p w14:paraId="2C1BF7CC" w14:textId="77FB9DD6" w:rsidR="00623586" w:rsidRDefault="00623586" w:rsidP="00B17906">
      <w:pPr>
        <w:pStyle w:val="Corpsdetexte"/>
        <w:spacing w:after="240"/>
        <w:ind w:right="232"/>
        <w:jc w:val="both"/>
        <w:rPr>
          <w:lang w:val="fr-FR"/>
        </w:rPr>
      </w:pPr>
    </w:p>
    <w:p w14:paraId="0AE32344" w14:textId="77777777" w:rsidR="00623586" w:rsidRDefault="00623586" w:rsidP="00B17906">
      <w:pPr>
        <w:pStyle w:val="Corpsdetexte"/>
        <w:spacing w:after="240"/>
        <w:ind w:right="232"/>
        <w:jc w:val="both"/>
        <w:rPr>
          <w:lang w:val="fr-FR"/>
        </w:rPr>
      </w:pPr>
    </w:p>
    <w:p w14:paraId="6F7063B5" w14:textId="77777777" w:rsidR="00A9495E" w:rsidRDefault="00A9495E" w:rsidP="00B17906">
      <w:pPr>
        <w:pStyle w:val="Corpsdetexte"/>
        <w:spacing w:after="240"/>
        <w:ind w:right="232"/>
        <w:jc w:val="both"/>
        <w:rPr>
          <w:lang w:val="fr-FR"/>
        </w:rPr>
      </w:pPr>
    </w:p>
    <w:sectPr w:rsidR="00A9495E" w:rsidSect="00763034">
      <w:headerReference w:type="default" r:id="rId8"/>
      <w:footerReference w:type="default" r:id="rId9"/>
      <w:pgSz w:w="11906" w:h="16838"/>
      <w:pgMar w:top="993" w:right="991" w:bottom="993"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5D528" w14:textId="77777777" w:rsidR="00E230B4" w:rsidRDefault="00E230B4" w:rsidP="005719C8">
      <w:r>
        <w:separator/>
      </w:r>
    </w:p>
  </w:endnote>
  <w:endnote w:type="continuationSeparator" w:id="0">
    <w:p w14:paraId="259B98A7" w14:textId="77777777" w:rsidR="00E230B4" w:rsidRDefault="00E230B4" w:rsidP="00571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ED85C" w14:textId="77777777" w:rsidR="00292350" w:rsidRDefault="00292350" w:rsidP="00292350">
    <w:pPr>
      <w:pStyle w:val="Pieddepage"/>
      <w:rPr>
        <w:i/>
        <w:sz w:val="20"/>
      </w:rPr>
    </w:pPr>
  </w:p>
  <w:p w14:paraId="2CBF1CFC" w14:textId="57AE14B6" w:rsidR="005719C8" w:rsidRPr="007B276C" w:rsidRDefault="000447B8" w:rsidP="00292350">
    <w:pPr>
      <w:pStyle w:val="Pieddepage"/>
      <w:rPr>
        <w:i/>
        <w:sz w:val="20"/>
      </w:rPr>
    </w:pPr>
    <w:r>
      <w:rPr>
        <w:i/>
        <w:sz w:val="20"/>
      </w:rPr>
      <w:t>Diocèse de Beauvais -</w:t>
    </w:r>
    <w:r w:rsidR="00292350">
      <w:rPr>
        <w:i/>
        <w:sz w:val="20"/>
      </w:rPr>
      <w:t xml:space="preserve"> Service du Catéchuménat </w:t>
    </w:r>
    <w:r w:rsidR="005C1C1A">
      <w:rPr>
        <w:i/>
        <w:sz w:val="20"/>
      </w:rPr>
      <w:t>-</w:t>
    </w:r>
    <w:r w:rsidR="00292350">
      <w:rPr>
        <w:i/>
        <w:sz w:val="20"/>
      </w:rPr>
      <w:t xml:space="preserve"> </w:t>
    </w:r>
    <w:r w:rsidR="00567707">
      <w:rPr>
        <w:i/>
        <w:sz w:val="20"/>
      </w:rPr>
      <w:t xml:space="preserve">Version </w:t>
    </w:r>
    <w:r w:rsidR="00B82517">
      <w:rPr>
        <w:i/>
        <w:sz w:val="20"/>
      </w:rPr>
      <w:t>Mars 2022</w:t>
    </w:r>
    <w:r w:rsidR="00292350">
      <w:rPr>
        <w:i/>
        <w:sz w:val="20"/>
      </w:rPr>
      <w:tab/>
    </w:r>
    <w:r w:rsidR="00292350">
      <w:rPr>
        <w:i/>
        <w:sz w:val="20"/>
      </w:rPr>
      <w:tab/>
    </w:r>
    <w:sdt>
      <w:sdtPr>
        <w:rPr>
          <w:i/>
          <w:sz w:val="20"/>
        </w:rPr>
        <w:id w:val="800653105"/>
        <w:docPartObj>
          <w:docPartGallery w:val="Page Numbers (Bottom of Page)"/>
          <w:docPartUnique/>
        </w:docPartObj>
      </w:sdtPr>
      <w:sdtEndPr/>
      <w:sdtContent>
        <w:r w:rsidR="00292350" w:rsidRPr="00292350">
          <w:rPr>
            <w:i/>
            <w:sz w:val="20"/>
          </w:rPr>
          <w:fldChar w:fldCharType="begin"/>
        </w:r>
        <w:r w:rsidR="00292350" w:rsidRPr="00292350">
          <w:rPr>
            <w:i/>
            <w:sz w:val="20"/>
          </w:rPr>
          <w:instrText xml:space="preserve"> PAGE   \* MERGEFORMAT </w:instrText>
        </w:r>
        <w:r w:rsidR="00292350" w:rsidRPr="00292350">
          <w:rPr>
            <w:i/>
            <w:sz w:val="20"/>
          </w:rPr>
          <w:fldChar w:fldCharType="separate"/>
        </w:r>
        <w:r w:rsidR="006979B9">
          <w:rPr>
            <w:i/>
            <w:noProof/>
            <w:sz w:val="20"/>
          </w:rPr>
          <w:t>2</w:t>
        </w:r>
        <w:r w:rsidR="00292350" w:rsidRPr="00292350">
          <w:rPr>
            <w:i/>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E60E8" w14:textId="77777777" w:rsidR="00E230B4" w:rsidRDefault="00E230B4" w:rsidP="005719C8">
      <w:r>
        <w:separator/>
      </w:r>
    </w:p>
  </w:footnote>
  <w:footnote w:type="continuationSeparator" w:id="0">
    <w:p w14:paraId="4D9675F3" w14:textId="77777777" w:rsidR="00E230B4" w:rsidRDefault="00E230B4" w:rsidP="00571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A68E2" w14:textId="77777777" w:rsidR="00660B85" w:rsidRDefault="00660B85">
    <w:pPr>
      <w:pStyle w:val="En-tte"/>
    </w:pPr>
    <w:r>
      <w:rPr>
        <w:rFonts w:ascii="Arial" w:hAnsi="Arial" w:cs="Arial"/>
        <w:noProof/>
        <w:color w:val="002060"/>
        <w:sz w:val="52"/>
        <w:lang w:val="fr-FR" w:eastAsia="fr-FR" w:bidi="ar-SA"/>
      </w:rPr>
      <w:drawing>
        <wp:anchor distT="0" distB="0" distL="114300" distR="114300" simplePos="0" relativeHeight="251659264" behindDoc="0" locked="0" layoutInCell="1" allowOverlap="1" wp14:anchorId="6B495092" wp14:editId="76A4DEE2">
          <wp:simplePos x="0" y="0"/>
          <wp:positionH relativeFrom="column">
            <wp:posOffset>-770255</wp:posOffset>
          </wp:positionH>
          <wp:positionV relativeFrom="paragraph">
            <wp:posOffset>-388620</wp:posOffset>
          </wp:positionV>
          <wp:extent cx="937260" cy="553085"/>
          <wp:effectExtent l="0" t="0" r="0" b="0"/>
          <wp:wrapThrough wrapText="bothSides">
            <wp:wrapPolygon edited="0">
              <wp:start x="0" y="0"/>
              <wp:lineTo x="0" y="20831"/>
              <wp:lineTo x="21073" y="20831"/>
              <wp:lineTo x="21073" y="0"/>
              <wp:lineTo x="0" y="0"/>
            </wp:wrapPolygon>
          </wp:wrapThrough>
          <wp:docPr id="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catéchuménat - texte horizontal rouge-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7260" cy="553085"/>
                  </a:xfrm>
                  <a:prstGeom prst="rect">
                    <a:avLst/>
                  </a:prstGeom>
                </pic:spPr>
              </pic:pic>
            </a:graphicData>
          </a:graphic>
          <wp14:sizeRelH relativeFrom="page">
            <wp14:pctWidth>0</wp14:pctWidth>
          </wp14:sizeRelH>
          <wp14:sizeRelV relativeFrom="page">
            <wp14:pctHeight>0</wp14:pctHeight>
          </wp14:sizeRelV>
        </wp:anchor>
      </w:drawing>
    </w:r>
    <w:r w:rsidR="009854D7">
      <w:tab/>
    </w:r>
    <w:r w:rsidR="009854D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04C77"/>
    <w:multiLevelType w:val="hybridMultilevel"/>
    <w:tmpl w:val="694C14BC"/>
    <w:lvl w:ilvl="0" w:tplc="BC545B60">
      <w:start w:val="8"/>
      <w:numFmt w:val="bullet"/>
      <w:lvlText w:val="-"/>
      <w:lvlJc w:val="left"/>
      <w:pPr>
        <w:ind w:left="360" w:hanging="360"/>
      </w:pPr>
      <w:rPr>
        <w:rFonts w:ascii="Century Gothic" w:eastAsia="Times New Roman" w:hAnsi="Century Gothic"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cs="Wingdings" w:hint="default"/>
      </w:rPr>
    </w:lvl>
    <w:lvl w:ilvl="3" w:tplc="040C0001">
      <w:start w:val="1"/>
      <w:numFmt w:val="bullet"/>
      <w:lvlText w:val=""/>
      <w:lvlJc w:val="left"/>
      <w:pPr>
        <w:ind w:left="2520" w:hanging="360"/>
      </w:pPr>
      <w:rPr>
        <w:rFonts w:ascii="Symbol" w:hAnsi="Symbol" w:cs="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cs="Wingdings" w:hint="default"/>
      </w:rPr>
    </w:lvl>
    <w:lvl w:ilvl="6" w:tplc="040C0001">
      <w:start w:val="1"/>
      <w:numFmt w:val="bullet"/>
      <w:lvlText w:val=""/>
      <w:lvlJc w:val="left"/>
      <w:pPr>
        <w:ind w:left="4680" w:hanging="360"/>
      </w:pPr>
      <w:rPr>
        <w:rFonts w:ascii="Symbol" w:hAnsi="Symbol" w:cs="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cs="Wingdings" w:hint="default"/>
      </w:rPr>
    </w:lvl>
  </w:abstractNum>
  <w:abstractNum w:abstractNumId="1" w15:restartNumberingAfterBreak="0">
    <w:nsid w:val="26CB7A97"/>
    <w:multiLevelType w:val="multilevel"/>
    <w:tmpl w:val="6D60807A"/>
    <w:lvl w:ilvl="0">
      <w:start w:val="1"/>
      <w:numFmt w:val="decimal"/>
      <w:lvlText w:val="%1."/>
      <w:lvlJc w:val="left"/>
      <w:pPr>
        <w:tabs>
          <w:tab w:val="num" w:pos="0"/>
        </w:tabs>
        <w:ind w:left="1572" w:hanging="360"/>
      </w:pPr>
      <w:rPr>
        <w:rFonts w:ascii="Tahoma" w:eastAsia="Tahoma" w:hAnsi="Tahoma" w:cs="Tahoma"/>
        <w:b/>
        <w:bCs/>
        <w:sz w:val="20"/>
        <w:szCs w:val="20"/>
        <w:lang w:val="fr-FR" w:eastAsia="fr-FR" w:bidi="fr-FR"/>
      </w:rPr>
    </w:lvl>
    <w:lvl w:ilvl="1">
      <w:start w:val="1"/>
      <w:numFmt w:val="bullet"/>
      <w:lvlText w:val="o"/>
      <w:lvlJc w:val="left"/>
      <w:pPr>
        <w:tabs>
          <w:tab w:val="num" w:pos="0"/>
        </w:tabs>
        <w:ind w:left="2292" w:hanging="360"/>
      </w:pPr>
      <w:rPr>
        <w:rFonts w:ascii="Courier New" w:hAnsi="Courier New" w:cs="Courier New" w:hint="default"/>
      </w:rPr>
    </w:lvl>
    <w:lvl w:ilvl="2">
      <w:start w:val="1"/>
      <w:numFmt w:val="bullet"/>
      <w:lvlText w:val=""/>
      <w:lvlJc w:val="left"/>
      <w:pPr>
        <w:tabs>
          <w:tab w:val="num" w:pos="0"/>
        </w:tabs>
        <w:ind w:left="3012" w:hanging="360"/>
      </w:pPr>
      <w:rPr>
        <w:rFonts w:ascii="Wingdings" w:hAnsi="Wingdings" w:cs="Wingdings" w:hint="default"/>
      </w:rPr>
    </w:lvl>
    <w:lvl w:ilvl="3">
      <w:start w:val="1"/>
      <w:numFmt w:val="bullet"/>
      <w:lvlText w:val=""/>
      <w:lvlJc w:val="left"/>
      <w:pPr>
        <w:tabs>
          <w:tab w:val="num" w:pos="0"/>
        </w:tabs>
        <w:ind w:left="3732" w:hanging="360"/>
      </w:pPr>
      <w:rPr>
        <w:rFonts w:ascii="Symbol" w:hAnsi="Symbol" w:cs="Symbol" w:hint="default"/>
      </w:rPr>
    </w:lvl>
    <w:lvl w:ilvl="4">
      <w:start w:val="1"/>
      <w:numFmt w:val="bullet"/>
      <w:lvlText w:val="o"/>
      <w:lvlJc w:val="left"/>
      <w:pPr>
        <w:tabs>
          <w:tab w:val="num" w:pos="0"/>
        </w:tabs>
        <w:ind w:left="4452" w:hanging="360"/>
      </w:pPr>
      <w:rPr>
        <w:rFonts w:ascii="Courier New" w:hAnsi="Courier New" w:cs="Courier New" w:hint="default"/>
      </w:rPr>
    </w:lvl>
    <w:lvl w:ilvl="5">
      <w:start w:val="1"/>
      <w:numFmt w:val="bullet"/>
      <w:lvlText w:val=""/>
      <w:lvlJc w:val="left"/>
      <w:pPr>
        <w:tabs>
          <w:tab w:val="num" w:pos="0"/>
        </w:tabs>
        <w:ind w:left="5172" w:hanging="360"/>
      </w:pPr>
      <w:rPr>
        <w:rFonts w:ascii="Wingdings" w:hAnsi="Wingdings" w:cs="Wingdings" w:hint="default"/>
      </w:rPr>
    </w:lvl>
    <w:lvl w:ilvl="6">
      <w:start w:val="1"/>
      <w:numFmt w:val="bullet"/>
      <w:lvlText w:val=""/>
      <w:lvlJc w:val="left"/>
      <w:pPr>
        <w:tabs>
          <w:tab w:val="num" w:pos="0"/>
        </w:tabs>
        <w:ind w:left="5892" w:hanging="360"/>
      </w:pPr>
      <w:rPr>
        <w:rFonts w:ascii="Symbol" w:hAnsi="Symbol" w:cs="Symbol" w:hint="default"/>
      </w:rPr>
    </w:lvl>
    <w:lvl w:ilvl="7">
      <w:start w:val="1"/>
      <w:numFmt w:val="bullet"/>
      <w:lvlText w:val="o"/>
      <w:lvlJc w:val="left"/>
      <w:pPr>
        <w:tabs>
          <w:tab w:val="num" w:pos="0"/>
        </w:tabs>
        <w:ind w:left="6612" w:hanging="360"/>
      </w:pPr>
      <w:rPr>
        <w:rFonts w:ascii="Courier New" w:hAnsi="Courier New" w:cs="Courier New" w:hint="default"/>
      </w:rPr>
    </w:lvl>
    <w:lvl w:ilvl="8">
      <w:start w:val="1"/>
      <w:numFmt w:val="bullet"/>
      <w:lvlText w:val=""/>
      <w:lvlJc w:val="left"/>
      <w:pPr>
        <w:tabs>
          <w:tab w:val="num" w:pos="0"/>
        </w:tabs>
        <w:ind w:left="7332" w:hanging="360"/>
      </w:pPr>
      <w:rPr>
        <w:rFonts w:ascii="Wingdings" w:hAnsi="Wingdings" w:cs="Wingdings" w:hint="default"/>
      </w:rPr>
    </w:lvl>
  </w:abstractNum>
  <w:abstractNum w:abstractNumId="2" w15:restartNumberingAfterBreak="0">
    <w:nsid w:val="3D4D720E"/>
    <w:multiLevelType w:val="multilevel"/>
    <w:tmpl w:val="AC085974"/>
    <w:lvl w:ilvl="0">
      <w:start w:val="1"/>
      <w:numFmt w:val="decimal"/>
      <w:lvlText w:val="%1."/>
      <w:lvlJc w:val="left"/>
      <w:pPr>
        <w:tabs>
          <w:tab w:val="num" w:pos="-568"/>
        </w:tabs>
        <w:ind w:left="644" w:hanging="360"/>
      </w:pPr>
      <w:rPr>
        <w:rFonts w:ascii="Tahoma" w:eastAsia="Tahoma" w:hAnsi="Tahoma" w:cs="Tahoma"/>
        <w:b/>
      </w:rPr>
    </w:lvl>
    <w:lvl w:ilvl="1">
      <w:start w:val="1"/>
      <w:numFmt w:val="lowerLetter"/>
      <w:lvlText w:val="%2."/>
      <w:lvlJc w:val="left"/>
      <w:pPr>
        <w:tabs>
          <w:tab w:val="num" w:pos="0"/>
        </w:tabs>
        <w:ind w:left="1932" w:hanging="360"/>
      </w:pPr>
    </w:lvl>
    <w:lvl w:ilvl="2">
      <w:start w:val="1"/>
      <w:numFmt w:val="lowerRoman"/>
      <w:lvlText w:val="%3."/>
      <w:lvlJc w:val="right"/>
      <w:pPr>
        <w:tabs>
          <w:tab w:val="num" w:pos="0"/>
        </w:tabs>
        <w:ind w:left="2652" w:hanging="180"/>
      </w:pPr>
    </w:lvl>
    <w:lvl w:ilvl="3">
      <w:start w:val="1"/>
      <w:numFmt w:val="decimal"/>
      <w:lvlText w:val="%4."/>
      <w:lvlJc w:val="left"/>
      <w:pPr>
        <w:tabs>
          <w:tab w:val="num" w:pos="0"/>
        </w:tabs>
        <w:ind w:left="3372" w:hanging="360"/>
      </w:pPr>
    </w:lvl>
    <w:lvl w:ilvl="4">
      <w:start w:val="1"/>
      <w:numFmt w:val="lowerLetter"/>
      <w:lvlText w:val="%5."/>
      <w:lvlJc w:val="left"/>
      <w:pPr>
        <w:tabs>
          <w:tab w:val="num" w:pos="0"/>
        </w:tabs>
        <w:ind w:left="4092" w:hanging="360"/>
      </w:pPr>
    </w:lvl>
    <w:lvl w:ilvl="5">
      <w:start w:val="1"/>
      <w:numFmt w:val="lowerRoman"/>
      <w:lvlText w:val="%6."/>
      <w:lvlJc w:val="right"/>
      <w:pPr>
        <w:tabs>
          <w:tab w:val="num" w:pos="0"/>
        </w:tabs>
        <w:ind w:left="4812" w:hanging="180"/>
      </w:pPr>
    </w:lvl>
    <w:lvl w:ilvl="6">
      <w:start w:val="1"/>
      <w:numFmt w:val="decimal"/>
      <w:lvlText w:val="%7."/>
      <w:lvlJc w:val="left"/>
      <w:pPr>
        <w:tabs>
          <w:tab w:val="num" w:pos="0"/>
        </w:tabs>
        <w:ind w:left="5532" w:hanging="360"/>
      </w:pPr>
    </w:lvl>
    <w:lvl w:ilvl="7">
      <w:start w:val="1"/>
      <w:numFmt w:val="lowerLetter"/>
      <w:lvlText w:val="%8."/>
      <w:lvlJc w:val="left"/>
      <w:pPr>
        <w:tabs>
          <w:tab w:val="num" w:pos="0"/>
        </w:tabs>
        <w:ind w:left="6252" w:hanging="360"/>
      </w:pPr>
    </w:lvl>
    <w:lvl w:ilvl="8">
      <w:start w:val="1"/>
      <w:numFmt w:val="lowerRoman"/>
      <w:lvlText w:val="%9."/>
      <w:lvlJc w:val="right"/>
      <w:pPr>
        <w:tabs>
          <w:tab w:val="num" w:pos="0"/>
        </w:tabs>
        <w:ind w:left="6972" w:hanging="180"/>
      </w:pPr>
    </w:lvl>
  </w:abstractNum>
  <w:abstractNum w:abstractNumId="3" w15:restartNumberingAfterBreak="0">
    <w:nsid w:val="53066099"/>
    <w:multiLevelType w:val="multilevel"/>
    <w:tmpl w:val="AC085974"/>
    <w:lvl w:ilvl="0">
      <w:start w:val="1"/>
      <w:numFmt w:val="decimal"/>
      <w:lvlText w:val="%1."/>
      <w:lvlJc w:val="left"/>
      <w:pPr>
        <w:tabs>
          <w:tab w:val="num" w:pos="-710"/>
        </w:tabs>
        <w:ind w:left="502" w:hanging="360"/>
      </w:pPr>
      <w:rPr>
        <w:rFonts w:ascii="Tahoma" w:eastAsia="Tahoma" w:hAnsi="Tahoma" w:cs="Tahoma"/>
        <w:b/>
      </w:rPr>
    </w:lvl>
    <w:lvl w:ilvl="1">
      <w:start w:val="1"/>
      <w:numFmt w:val="lowerLetter"/>
      <w:lvlText w:val="%2."/>
      <w:lvlJc w:val="left"/>
      <w:pPr>
        <w:tabs>
          <w:tab w:val="num" w:pos="-142"/>
        </w:tabs>
        <w:ind w:left="1790" w:hanging="360"/>
      </w:pPr>
    </w:lvl>
    <w:lvl w:ilvl="2">
      <w:start w:val="1"/>
      <w:numFmt w:val="lowerRoman"/>
      <w:lvlText w:val="%3."/>
      <w:lvlJc w:val="right"/>
      <w:pPr>
        <w:tabs>
          <w:tab w:val="num" w:pos="-142"/>
        </w:tabs>
        <w:ind w:left="2510" w:hanging="180"/>
      </w:pPr>
    </w:lvl>
    <w:lvl w:ilvl="3">
      <w:start w:val="1"/>
      <w:numFmt w:val="decimal"/>
      <w:lvlText w:val="%4."/>
      <w:lvlJc w:val="left"/>
      <w:pPr>
        <w:tabs>
          <w:tab w:val="num" w:pos="-142"/>
        </w:tabs>
        <w:ind w:left="3230" w:hanging="360"/>
      </w:pPr>
    </w:lvl>
    <w:lvl w:ilvl="4">
      <w:start w:val="1"/>
      <w:numFmt w:val="lowerLetter"/>
      <w:lvlText w:val="%5."/>
      <w:lvlJc w:val="left"/>
      <w:pPr>
        <w:tabs>
          <w:tab w:val="num" w:pos="-142"/>
        </w:tabs>
        <w:ind w:left="3950" w:hanging="360"/>
      </w:pPr>
    </w:lvl>
    <w:lvl w:ilvl="5">
      <w:start w:val="1"/>
      <w:numFmt w:val="lowerRoman"/>
      <w:lvlText w:val="%6."/>
      <w:lvlJc w:val="right"/>
      <w:pPr>
        <w:tabs>
          <w:tab w:val="num" w:pos="-142"/>
        </w:tabs>
        <w:ind w:left="4670" w:hanging="180"/>
      </w:pPr>
    </w:lvl>
    <w:lvl w:ilvl="6">
      <w:start w:val="1"/>
      <w:numFmt w:val="decimal"/>
      <w:lvlText w:val="%7."/>
      <w:lvlJc w:val="left"/>
      <w:pPr>
        <w:tabs>
          <w:tab w:val="num" w:pos="-142"/>
        </w:tabs>
        <w:ind w:left="5390" w:hanging="360"/>
      </w:pPr>
    </w:lvl>
    <w:lvl w:ilvl="7">
      <w:start w:val="1"/>
      <w:numFmt w:val="lowerLetter"/>
      <w:lvlText w:val="%8."/>
      <w:lvlJc w:val="left"/>
      <w:pPr>
        <w:tabs>
          <w:tab w:val="num" w:pos="-142"/>
        </w:tabs>
        <w:ind w:left="6110" w:hanging="360"/>
      </w:pPr>
    </w:lvl>
    <w:lvl w:ilvl="8">
      <w:start w:val="1"/>
      <w:numFmt w:val="lowerRoman"/>
      <w:lvlText w:val="%9."/>
      <w:lvlJc w:val="right"/>
      <w:pPr>
        <w:tabs>
          <w:tab w:val="num" w:pos="-142"/>
        </w:tabs>
        <w:ind w:left="6830" w:hanging="180"/>
      </w:pPr>
    </w:lvl>
  </w:abstractNum>
  <w:abstractNum w:abstractNumId="4" w15:restartNumberingAfterBreak="0">
    <w:nsid w:val="7F2757D4"/>
    <w:multiLevelType w:val="multilevel"/>
    <w:tmpl w:val="34342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2FF"/>
    <w:rsid w:val="000027C4"/>
    <w:rsid w:val="000248E5"/>
    <w:rsid w:val="000308BF"/>
    <w:rsid w:val="000447B8"/>
    <w:rsid w:val="000C6242"/>
    <w:rsid w:val="000E3578"/>
    <w:rsid w:val="0011066C"/>
    <w:rsid w:val="00114F6C"/>
    <w:rsid w:val="00127E5D"/>
    <w:rsid w:val="001A4644"/>
    <w:rsid w:val="001E3D1B"/>
    <w:rsid w:val="001E5BE5"/>
    <w:rsid w:val="001E5EBA"/>
    <w:rsid w:val="00210AA9"/>
    <w:rsid w:val="0022408E"/>
    <w:rsid w:val="00292350"/>
    <w:rsid w:val="00323ED1"/>
    <w:rsid w:val="003406DA"/>
    <w:rsid w:val="00352715"/>
    <w:rsid w:val="00360703"/>
    <w:rsid w:val="00364A07"/>
    <w:rsid w:val="00384BCE"/>
    <w:rsid w:val="003B7334"/>
    <w:rsid w:val="004068E4"/>
    <w:rsid w:val="00451E3F"/>
    <w:rsid w:val="00480043"/>
    <w:rsid w:val="00486D2B"/>
    <w:rsid w:val="004954DD"/>
    <w:rsid w:val="004958D1"/>
    <w:rsid w:val="005450E3"/>
    <w:rsid w:val="00567707"/>
    <w:rsid w:val="005719C8"/>
    <w:rsid w:val="00572C97"/>
    <w:rsid w:val="00584428"/>
    <w:rsid w:val="005974B4"/>
    <w:rsid w:val="005B0ED2"/>
    <w:rsid w:val="005C1C1A"/>
    <w:rsid w:val="005C7E18"/>
    <w:rsid w:val="005D6F63"/>
    <w:rsid w:val="00605111"/>
    <w:rsid w:val="006133A0"/>
    <w:rsid w:val="00623586"/>
    <w:rsid w:val="0063087C"/>
    <w:rsid w:val="00660B85"/>
    <w:rsid w:val="006742FF"/>
    <w:rsid w:val="006759F3"/>
    <w:rsid w:val="006979B9"/>
    <w:rsid w:val="006A6FA6"/>
    <w:rsid w:val="006B4BB1"/>
    <w:rsid w:val="006D3F80"/>
    <w:rsid w:val="006D607A"/>
    <w:rsid w:val="006E208C"/>
    <w:rsid w:val="00751337"/>
    <w:rsid w:val="00763034"/>
    <w:rsid w:val="00765319"/>
    <w:rsid w:val="00783FFA"/>
    <w:rsid w:val="007B276C"/>
    <w:rsid w:val="00853464"/>
    <w:rsid w:val="00881642"/>
    <w:rsid w:val="0088737F"/>
    <w:rsid w:val="008C7657"/>
    <w:rsid w:val="008F73D0"/>
    <w:rsid w:val="009460ED"/>
    <w:rsid w:val="009854D7"/>
    <w:rsid w:val="009921BC"/>
    <w:rsid w:val="009B362D"/>
    <w:rsid w:val="00A25CA6"/>
    <w:rsid w:val="00A9495E"/>
    <w:rsid w:val="00A97B13"/>
    <w:rsid w:val="00AA67E1"/>
    <w:rsid w:val="00B17906"/>
    <w:rsid w:val="00B235DA"/>
    <w:rsid w:val="00B42567"/>
    <w:rsid w:val="00B46B01"/>
    <w:rsid w:val="00B6654D"/>
    <w:rsid w:val="00B82517"/>
    <w:rsid w:val="00BC1A06"/>
    <w:rsid w:val="00BD7ED2"/>
    <w:rsid w:val="00C11C54"/>
    <w:rsid w:val="00C144BA"/>
    <w:rsid w:val="00C26B63"/>
    <w:rsid w:val="00C3092C"/>
    <w:rsid w:val="00C575C3"/>
    <w:rsid w:val="00C8243A"/>
    <w:rsid w:val="00C8519D"/>
    <w:rsid w:val="00CC015B"/>
    <w:rsid w:val="00CD3E0F"/>
    <w:rsid w:val="00CE1520"/>
    <w:rsid w:val="00D12786"/>
    <w:rsid w:val="00DA07E7"/>
    <w:rsid w:val="00DB17CA"/>
    <w:rsid w:val="00DB5C2C"/>
    <w:rsid w:val="00DC5B2F"/>
    <w:rsid w:val="00DF2482"/>
    <w:rsid w:val="00DF29DF"/>
    <w:rsid w:val="00E230B4"/>
    <w:rsid w:val="00EE180A"/>
    <w:rsid w:val="00EF21AC"/>
    <w:rsid w:val="00F14FBD"/>
    <w:rsid w:val="00F16AF0"/>
    <w:rsid w:val="00F60EE0"/>
    <w:rsid w:val="00F90FE3"/>
    <w:rsid w:val="00FB49ED"/>
    <w:rsid w:val="38013609"/>
    <w:rsid w:val="57EDC4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87FDD"/>
  <w15:docId w15:val="{5C22CFC5-6685-4FD2-A54D-712D5C84E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42FF"/>
    <w:pPr>
      <w:widowControl w:val="0"/>
      <w:suppressAutoHyphens/>
      <w:spacing w:after="0" w:line="240" w:lineRule="auto"/>
    </w:pPr>
    <w:rPr>
      <w:rFonts w:ascii="Tahoma" w:eastAsia="Tahoma" w:hAnsi="Tahoma" w:cs="Tahoma"/>
      <w:lang w:val="it-IT" w:eastAsia="it-IT" w:bidi="it-I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6742FF"/>
    <w:rPr>
      <w:sz w:val="20"/>
      <w:szCs w:val="20"/>
    </w:rPr>
  </w:style>
  <w:style w:type="character" w:customStyle="1" w:styleId="CorpsdetexteCar">
    <w:name w:val="Corps de texte Car"/>
    <w:basedOn w:val="Policepardfaut"/>
    <w:link w:val="Corpsdetexte"/>
    <w:uiPriority w:val="1"/>
    <w:rsid w:val="006742FF"/>
    <w:rPr>
      <w:rFonts w:ascii="Tahoma" w:eastAsia="Tahoma" w:hAnsi="Tahoma" w:cs="Tahoma"/>
      <w:sz w:val="20"/>
      <w:szCs w:val="20"/>
      <w:lang w:val="it-IT" w:eastAsia="it-IT" w:bidi="it-IT"/>
    </w:rPr>
  </w:style>
  <w:style w:type="paragraph" w:styleId="Paragraphedeliste">
    <w:name w:val="List Paragraph"/>
    <w:basedOn w:val="Normal"/>
    <w:uiPriority w:val="1"/>
    <w:qFormat/>
    <w:rsid w:val="006742FF"/>
    <w:pPr>
      <w:ind w:left="1280" w:hanging="268"/>
    </w:pPr>
  </w:style>
  <w:style w:type="paragraph" w:styleId="En-tte">
    <w:name w:val="header"/>
    <w:basedOn w:val="Normal"/>
    <w:link w:val="En-tteCar"/>
    <w:uiPriority w:val="99"/>
    <w:unhideWhenUsed/>
    <w:rsid w:val="005719C8"/>
    <w:pPr>
      <w:tabs>
        <w:tab w:val="center" w:pos="4536"/>
        <w:tab w:val="right" w:pos="9072"/>
      </w:tabs>
    </w:pPr>
  </w:style>
  <w:style w:type="character" w:customStyle="1" w:styleId="En-tteCar">
    <w:name w:val="En-tête Car"/>
    <w:basedOn w:val="Policepardfaut"/>
    <w:link w:val="En-tte"/>
    <w:uiPriority w:val="99"/>
    <w:rsid w:val="005719C8"/>
    <w:rPr>
      <w:rFonts w:ascii="Tahoma" w:eastAsia="Tahoma" w:hAnsi="Tahoma" w:cs="Tahoma"/>
      <w:lang w:val="it-IT" w:eastAsia="it-IT" w:bidi="it-IT"/>
    </w:rPr>
  </w:style>
  <w:style w:type="paragraph" w:styleId="Pieddepage">
    <w:name w:val="footer"/>
    <w:basedOn w:val="Normal"/>
    <w:link w:val="PieddepageCar"/>
    <w:uiPriority w:val="99"/>
    <w:unhideWhenUsed/>
    <w:rsid w:val="005719C8"/>
    <w:pPr>
      <w:tabs>
        <w:tab w:val="center" w:pos="4536"/>
        <w:tab w:val="right" w:pos="9072"/>
      </w:tabs>
    </w:pPr>
  </w:style>
  <w:style w:type="character" w:customStyle="1" w:styleId="PieddepageCar">
    <w:name w:val="Pied de page Car"/>
    <w:basedOn w:val="Policepardfaut"/>
    <w:link w:val="Pieddepage"/>
    <w:uiPriority w:val="99"/>
    <w:rsid w:val="005719C8"/>
    <w:rPr>
      <w:rFonts w:ascii="Tahoma" w:eastAsia="Tahoma" w:hAnsi="Tahoma" w:cs="Tahoma"/>
      <w:lang w:val="it-IT" w:eastAsia="it-IT" w:bidi="it-IT"/>
    </w:rPr>
  </w:style>
  <w:style w:type="paragraph" w:customStyle="1" w:styleId="Default">
    <w:name w:val="Default"/>
    <w:uiPriority w:val="99"/>
    <w:qFormat/>
    <w:rsid w:val="005450E3"/>
    <w:pPr>
      <w:autoSpaceDE w:val="0"/>
      <w:autoSpaceDN w:val="0"/>
      <w:adjustRightInd w:val="0"/>
      <w:spacing w:after="0" w:line="240" w:lineRule="auto"/>
    </w:pPr>
    <w:rPr>
      <w:rFonts w:ascii="Calibri" w:eastAsiaTheme="minorEastAsia" w:hAnsi="Calibri" w:cs="Calibri"/>
      <w:color w:val="000000"/>
      <w:sz w:val="24"/>
      <w:szCs w:val="24"/>
      <w:lang w:eastAsia="fr-FR"/>
    </w:rPr>
  </w:style>
  <w:style w:type="character" w:customStyle="1" w:styleId="Caractresdenotedebasdepage">
    <w:name w:val="Caractères de note de bas de page"/>
    <w:qFormat/>
    <w:rsid w:val="005450E3"/>
  </w:style>
  <w:style w:type="paragraph" w:styleId="Textedebulles">
    <w:name w:val="Balloon Text"/>
    <w:basedOn w:val="Normal"/>
    <w:link w:val="TextedebullesCar"/>
    <w:uiPriority w:val="99"/>
    <w:semiHidden/>
    <w:unhideWhenUsed/>
    <w:rsid w:val="00DF2482"/>
    <w:rPr>
      <w:rFonts w:ascii="Segoe UI" w:hAnsi="Segoe UI" w:cs="Segoe UI"/>
      <w:sz w:val="18"/>
      <w:szCs w:val="18"/>
    </w:rPr>
  </w:style>
  <w:style w:type="character" w:customStyle="1" w:styleId="TextedebullesCar">
    <w:name w:val="Texte de bulles Car"/>
    <w:basedOn w:val="Policepardfaut"/>
    <w:link w:val="Textedebulles"/>
    <w:uiPriority w:val="99"/>
    <w:semiHidden/>
    <w:rsid w:val="00DF2482"/>
    <w:rPr>
      <w:rFonts w:ascii="Segoe UI" w:eastAsia="Tahoma" w:hAnsi="Segoe UI" w:cs="Segoe UI"/>
      <w:sz w:val="18"/>
      <w:szCs w:val="18"/>
      <w:lang w:val="it-IT" w:eastAsia="it-IT" w:bidi="it-IT"/>
    </w:rPr>
  </w:style>
  <w:style w:type="paragraph" w:customStyle="1" w:styleId="paragraph">
    <w:name w:val="paragraph"/>
    <w:basedOn w:val="Normal"/>
    <w:rsid w:val="005C1C1A"/>
    <w:pPr>
      <w:widowControl/>
      <w:suppressAutoHyphens w:val="0"/>
      <w:spacing w:before="100" w:beforeAutospacing="1" w:after="100" w:afterAutospacing="1"/>
    </w:pPr>
    <w:rPr>
      <w:rFonts w:ascii="Times New Roman" w:eastAsia="Times New Roman" w:hAnsi="Times New Roman" w:cs="Times New Roman"/>
      <w:sz w:val="24"/>
      <w:szCs w:val="24"/>
      <w:lang w:val="fr-FR" w:eastAsia="fr-FR" w:bidi="ar-SA"/>
    </w:rPr>
  </w:style>
  <w:style w:type="character" w:customStyle="1" w:styleId="eop">
    <w:name w:val="eop"/>
    <w:basedOn w:val="Policepardfaut"/>
    <w:rsid w:val="005C1C1A"/>
  </w:style>
  <w:style w:type="character" w:customStyle="1" w:styleId="normaltextrun">
    <w:name w:val="normaltextrun"/>
    <w:basedOn w:val="Policepardfaut"/>
    <w:rsid w:val="005C1C1A"/>
  </w:style>
  <w:style w:type="character" w:customStyle="1" w:styleId="tabchar">
    <w:name w:val="tabchar"/>
    <w:basedOn w:val="Policepardfaut"/>
    <w:rsid w:val="005C1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180885">
      <w:bodyDiv w:val="1"/>
      <w:marLeft w:val="0"/>
      <w:marRight w:val="0"/>
      <w:marTop w:val="0"/>
      <w:marBottom w:val="0"/>
      <w:divBdr>
        <w:top w:val="none" w:sz="0" w:space="0" w:color="auto"/>
        <w:left w:val="none" w:sz="0" w:space="0" w:color="auto"/>
        <w:bottom w:val="none" w:sz="0" w:space="0" w:color="auto"/>
        <w:right w:val="none" w:sz="0" w:space="0" w:color="auto"/>
      </w:divBdr>
      <w:divsChild>
        <w:div w:id="590236551">
          <w:marLeft w:val="0"/>
          <w:marRight w:val="0"/>
          <w:marTop w:val="0"/>
          <w:marBottom w:val="0"/>
          <w:divBdr>
            <w:top w:val="none" w:sz="0" w:space="0" w:color="auto"/>
            <w:left w:val="none" w:sz="0" w:space="0" w:color="auto"/>
            <w:bottom w:val="none" w:sz="0" w:space="0" w:color="auto"/>
            <w:right w:val="none" w:sz="0" w:space="0" w:color="auto"/>
          </w:divBdr>
        </w:div>
        <w:div w:id="313221183">
          <w:marLeft w:val="0"/>
          <w:marRight w:val="0"/>
          <w:marTop w:val="0"/>
          <w:marBottom w:val="0"/>
          <w:divBdr>
            <w:top w:val="none" w:sz="0" w:space="0" w:color="auto"/>
            <w:left w:val="none" w:sz="0" w:space="0" w:color="auto"/>
            <w:bottom w:val="none" w:sz="0" w:space="0" w:color="auto"/>
            <w:right w:val="none" w:sz="0" w:space="0" w:color="auto"/>
          </w:divBdr>
        </w:div>
        <w:div w:id="138231266">
          <w:marLeft w:val="0"/>
          <w:marRight w:val="0"/>
          <w:marTop w:val="0"/>
          <w:marBottom w:val="0"/>
          <w:divBdr>
            <w:top w:val="none" w:sz="0" w:space="0" w:color="auto"/>
            <w:left w:val="none" w:sz="0" w:space="0" w:color="auto"/>
            <w:bottom w:val="none" w:sz="0" w:space="0" w:color="auto"/>
            <w:right w:val="none" w:sz="0" w:space="0" w:color="auto"/>
          </w:divBdr>
        </w:div>
        <w:div w:id="577327068">
          <w:marLeft w:val="0"/>
          <w:marRight w:val="0"/>
          <w:marTop w:val="0"/>
          <w:marBottom w:val="0"/>
          <w:divBdr>
            <w:top w:val="none" w:sz="0" w:space="0" w:color="auto"/>
            <w:left w:val="none" w:sz="0" w:space="0" w:color="auto"/>
            <w:bottom w:val="none" w:sz="0" w:space="0" w:color="auto"/>
            <w:right w:val="none" w:sz="0" w:space="0" w:color="auto"/>
          </w:divBdr>
        </w:div>
        <w:div w:id="1583879576">
          <w:marLeft w:val="0"/>
          <w:marRight w:val="0"/>
          <w:marTop w:val="0"/>
          <w:marBottom w:val="0"/>
          <w:divBdr>
            <w:top w:val="none" w:sz="0" w:space="0" w:color="auto"/>
            <w:left w:val="none" w:sz="0" w:space="0" w:color="auto"/>
            <w:bottom w:val="none" w:sz="0" w:space="0" w:color="auto"/>
            <w:right w:val="none" w:sz="0" w:space="0" w:color="auto"/>
          </w:divBdr>
          <w:divsChild>
            <w:div w:id="1378243905">
              <w:marLeft w:val="0"/>
              <w:marRight w:val="0"/>
              <w:marTop w:val="0"/>
              <w:marBottom w:val="0"/>
              <w:divBdr>
                <w:top w:val="none" w:sz="0" w:space="0" w:color="auto"/>
                <w:left w:val="none" w:sz="0" w:space="0" w:color="auto"/>
                <w:bottom w:val="none" w:sz="0" w:space="0" w:color="auto"/>
                <w:right w:val="none" w:sz="0" w:space="0" w:color="auto"/>
              </w:divBdr>
            </w:div>
            <w:div w:id="1371608309">
              <w:marLeft w:val="0"/>
              <w:marRight w:val="0"/>
              <w:marTop w:val="0"/>
              <w:marBottom w:val="0"/>
              <w:divBdr>
                <w:top w:val="none" w:sz="0" w:space="0" w:color="auto"/>
                <w:left w:val="none" w:sz="0" w:space="0" w:color="auto"/>
                <w:bottom w:val="none" w:sz="0" w:space="0" w:color="auto"/>
                <w:right w:val="none" w:sz="0" w:space="0" w:color="auto"/>
              </w:divBdr>
            </w:div>
            <w:div w:id="2147038436">
              <w:marLeft w:val="0"/>
              <w:marRight w:val="0"/>
              <w:marTop w:val="0"/>
              <w:marBottom w:val="0"/>
              <w:divBdr>
                <w:top w:val="none" w:sz="0" w:space="0" w:color="auto"/>
                <w:left w:val="none" w:sz="0" w:space="0" w:color="auto"/>
                <w:bottom w:val="none" w:sz="0" w:space="0" w:color="auto"/>
                <w:right w:val="none" w:sz="0" w:space="0" w:color="auto"/>
              </w:divBdr>
            </w:div>
            <w:div w:id="823275286">
              <w:marLeft w:val="0"/>
              <w:marRight w:val="0"/>
              <w:marTop w:val="0"/>
              <w:marBottom w:val="0"/>
              <w:divBdr>
                <w:top w:val="none" w:sz="0" w:space="0" w:color="auto"/>
                <w:left w:val="none" w:sz="0" w:space="0" w:color="auto"/>
                <w:bottom w:val="none" w:sz="0" w:space="0" w:color="auto"/>
                <w:right w:val="none" w:sz="0" w:space="0" w:color="auto"/>
              </w:divBdr>
            </w:div>
            <w:div w:id="1600334633">
              <w:marLeft w:val="0"/>
              <w:marRight w:val="0"/>
              <w:marTop w:val="0"/>
              <w:marBottom w:val="0"/>
              <w:divBdr>
                <w:top w:val="none" w:sz="0" w:space="0" w:color="auto"/>
                <w:left w:val="none" w:sz="0" w:space="0" w:color="auto"/>
                <w:bottom w:val="none" w:sz="0" w:space="0" w:color="auto"/>
                <w:right w:val="none" w:sz="0" w:space="0" w:color="auto"/>
              </w:divBdr>
            </w:div>
          </w:divsChild>
        </w:div>
        <w:div w:id="39716480">
          <w:marLeft w:val="0"/>
          <w:marRight w:val="0"/>
          <w:marTop w:val="0"/>
          <w:marBottom w:val="0"/>
          <w:divBdr>
            <w:top w:val="none" w:sz="0" w:space="0" w:color="auto"/>
            <w:left w:val="none" w:sz="0" w:space="0" w:color="auto"/>
            <w:bottom w:val="none" w:sz="0" w:space="0" w:color="auto"/>
            <w:right w:val="none" w:sz="0" w:space="0" w:color="auto"/>
          </w:divBdr>
        </w:div>
        <w:div w:id="1902400927">
          <w:marLeft w:val="0"/>
          <w:marRight w:val="0"/>
          <w:marTop w:val="0"/>
          <w:marBottom w:val="0"/>
          <w:divBdr>
            <w:top w:val="none" w:sz="0" w:space="0" w:color="auto"/>
            <w:left w:val="none" w:sz="0" w:space="0" w:color="auto"/>
            <w:bottom w:val="none" w:sz="0" w:space="0" w:color="auto"/>
            <w:right w:val="none" w:sz="0" w:space="0" w:color="auto"/>
          </w:divBdr>
        </w:div>
        <w:div w:id="1262956575">
          <w:marLeft w:val="0"/>
          <w:marRight w:val="0"/>
          <w:marTop w:val="0"/>
          <w:marBottom w:val="0"/>
          <w:divBdr>
            <w:top w:val="none" w:sz="0" w:space="0" w:color="auto"/>
            <w:left w:val="none" w:sz="0" w:space="0" w:color="auto"/>
            <w:bottom w:val="none" w:sz="0" w:space="0" w:color="auto"/>
            <w:right w:val="none" w:sz="0" w:space="0" w:color="auto"/>
          </w:divBdr>
        </w:div>
        <w:div w:id="798570445">
          <w:marLeft w:val="0"/>
          <w:marRight w:val="0"/>
          <w:marTop w:val="0"/>
          <w:marBottom w:val="0"/>
          <w:divBdr>
            <w:top w:val="none" w:sz="0" w:space="0" w:color="auto"/>
            <w:left w:val="none" w:sz="0" w:space="0" w:color="auto"/>
            <w:bottom w:val="none" w:sz="0" w:space="0" w:color="auto"/>
            <w:right w:val="none" w:sz="0" w:space="0" w:color="auto"/>
          </w:divBdr>
        </w:div>
        <w:div w:id="1126046489">
          <w:marLeft w:val="0"/>
          <w:marRight w:val="0"/>
          <w:marTop w:val="0"/>
          <w:marBottom w:val="0"/>
          <w:divBdr>
            <w:top w:val="none" w:sz="0" w:space="0" w:color="auto"/>
            <w:left w:val="none" w:sz="0" w:space="0" w:color="auto"/>
            <w:bottom w:val="none" w:sz="0" w:space="0" w:color="auto"/>
            <w:right w:val="none" w:sz="0" w:space="0" w:color="auto"/>
          </w:divBdr>
        </w:div>
        <w:div w:id="608246626">
          <w:marLeft w:val="0"/>
          <w:marRight w:val="0"/>
          <w:marTop w:val="0"/>
          <w:marBottom w:val="0"/>
          <w:divBdr>
            <w:top w:val="none" w:sz="0" w:space="0" w:color="auto"/>
            <w:left w:val="none" w:sz="0" w:space="0" w:color="auto"/>
            <w:bottom w:val="none" w:sz="0" w:space="0" w:color="auto"/>
            <w:right w:val="none" w:sz="0" w:space="0" w:color="auto"/>
          </w:divBdr>
        </w:div>
        <w:div w:id="2113894200">
          <w:marLeft w:val="0"/>
          <w:marRight w:val="0"/>
          <w:marTop w:val="0"/>
          <w:marBottom w:val="0"/>
          <w:divBdr>
            <w:top w:val="none" w:sz="0" w:space="0" w:color="auto"/>
            <w:left w:val="none" w:sz="0" w:space="0" w:color="auto"/>
            <w:bottom w:val="none" w:sz="0" w:space="0" w:color="auto"/>
            <w:right w:val="none" w:sz="0" w:space="0" w:color="auto"/>
          </w:divBdr>
        </w:div>
        <w:div w:id="1421365201">
          <w:marLeft w:val="0"/>
          <w:marRight w:val="0"/>
          <w:marTop w:val="0"/>
          <w:marBottom w:val="0"/>
          <w:divBdr>
            <w:top w:val="none" w:sz="0" w:space="0" w:color="auto"/>
            <w:left w:val="none" w:sz="0" w:space="0" w:color="auto"/>
            <w:bottom w:val="none" w:sz="0" w:space="0" w:color="auto"/>
            <w:right w:val="none" w:sz="0" w:space="0" w:color="auto"/>
          </w:divBdr>
        </w:div>
        <w:div w:id="719521739">
          <w:marLeft w:val="0"/>
          <w:marRight w:val="0"/>
          <w:marTop w:val="0"/>
          <w:marBottom w:val="0"/>
          <w:divBdr>
            <w:top w:val="none" w:sz="0" w:space="0" w:color="auto"/>
            <w:left w:val="none" w:sz="0" w:space="0" w:color="auto"/>
            <w:bottom w:val="none" w:sz="0" w:space="0" w:color="auto"/>
            <w:right w:val="none" w:sz="0" w:space="0" w:color="auto"/>
          </w:divBdr>
        </w:div>
        <w:div w:id="176817293">
          <w:marLeft w:val="0"/>
          <w:marRight w:val="0"/>
          <w:marTop w:val="0"/>
          <w:marBottom w:val="0"/>
          <w:divBdr>
            <w:top w:val="none" w:sz="0" w:space="0" w:color="auto"/>
            <w:left w:val="none" w:sz="0" w:space="0" w:color="auto"/>
            <w:bottom w:val="none" w:sz="0" w:space="0" w:color="auto"/>
            <w:right w:val="none" w:sz="0" w:space="0" w:color="auto"/>
          </w:divBdr>
        </w:div>
        <w:div w:id="646324661">
          <w:marLeft w:val="0"/>
          <w:marRight w:val="0"/>
          <w:marTop w:val="0"/>
          <w:marBottom w:val="0"/>
          <w:divBdr>
            <w:top w:val="none" w:sz="0" w:space="0" w:color="auto"/>
            <w:left w:val="none" w:sz="0" w:space="0" w:color="auto"/>
            <w:bottom w:val="none" w:sz="0" w:space="0" w:color="auto"/>
            <w:right w:val="none" w:sz="0" w:space="0" w:color="auto"/>
          </w:divBdr>
        </w:div>
        <w:div w:id="1067190456">
          <w:marLeft w:val="0"/>
          <w:marRight w:val="0"/>
          <w:marTop w:val="0"/>
          <w:marBottom w:val="0"/>
          <w:divBdr>
            <w:top w:val="none" w:sz="0" w:space="0" w:color="auto"/>
            <w:left w:val="none" w:sz="0" w:space="0" w:color="auto"/>
            <w:bottom w:val="none" w:sz="0" w:space="0" w:color="auto"/>
            <w:right w:val="none" w:sz="0" w:space="0" w:color="auto"/>
          </w:divBdr>
        </w:div>
        <w:div w:id="405803342">
          <w:marLeft w:val="0"/>
          <w:marRight w:val="0"/>
          <w:marTop w:val="0"/>
          <w:marBottom w:val="0"/>
          <w:divBdr>
            <w:top w:val="none" w:sz="0" w:space="0" w:color="auto"/>
            <w:left w:val="none" w:sz="0" w:space="0" w:color="auto"/>
            <w:bottom w:val="none" w:sz="0" w:space="0" w:color="auto"/>
            <w:right w:val="none" w:sz="0" w:space="0" w:color="auto"/>
          </w:divBdr>
        </w:div>
        <w:div w:id="1699235189">
          <w:marLeft w:val="0"/>
          <w:marRight w:val="0"/>
          <w:marTop w:val="0"/>
          <w:marBottom w:val="0"/>
          <w:divBdr>
            <w:top w:val="none" w:sz="0" w:space="0" w:color="auto"/>
            <w:left w:val="none" w:sz="0" w:space="0" w:color="auto"/>
            <w:bottom w:val="none" w:sz="0" w:space="0" w:color="auto"/>
            <w:right w:val="none" w:sz="0" w:space="0" w:color="auto"/>
          </w:divBdr>
        </w:div>
        <w:div w:id="691957826">
          <w:marLeft w:val="0"/>
          <w:marRight w:val="0"/>
          <w:marTop w:val="0"/>
          <w:marBottom w:val="0"/>
          <w:divBdr>
            <w:top w:val="none" w:sz="0" w:space="0" w:color="auto"/>
            <w:left w:val="none" w:sz="0" w:space="0" w:color="auto"/>
            <w:bottom w:val="none" w:sz="0" w:space="0" w:color="auto"/>
            <w:right w:val="none" w:sz="0" w:space="0" w:color="auto"/>
          </w:divBdr>
        </w:div>
        <w:div w:id="1126703538">
          <w:marLeft w:val="0"/>
          <w:marRight w:val="0"/>
          <w:marTop w:val="0"/>
          <w:marBottom w:val="0"/>
          <w:divBdr>
            <w:top w:val="none" w:sz="0" w:space="0" w:color="auto"/>
            <w:left w:val="none" w:sz="0" w:space="0" w:color="auto"/>
            <w:bottom w:val="none" w:sz="0" w:space="0" w:color="auto"/>
            <w:right w:val="none" w:sz="0" w:space="0" w:color="auto"/>
          </w:divBdr>
        </w:div>
      </w:divsChild>
    </w:div>
    <w:div w:id="171149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7BDEE-D80B-8D4D-BFD1-6BBEFD7BC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956</Words>
  <Characters>5258</Characters>
  <Application>Microsoft Office Word</Application>
  <DocSecurity>0</DocSecurity>
  <Lines>43</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UADF</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Cécile Eon (SNCC/Mme)</dc:creator>
  <cp:lastModifiedBy>Utilisateur Microsoft Office</cp:lastModifiedBy>
  <cp:revision>3</cp:revision>
  <cp:lastPrinted>2022-06-15T15:36:00Z</cp:lastPrinted>
  <dcterms:created xsi:type="dcterms:W3CDTF">2022-06-16T14:27:00Z</dcterms:created>
  <dcterms:modified xsi:type="dcterms:W3CDTF">2022-06-16T14:28:00Z</dcterms:modified>
</cp:coreProperties>
</file>